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5E" w:rsidRDefault="00CE7BA2" w:rsidP="00631335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7BA2">
        <w:rPr>
          <w:rFonts w:ascii="Fd776176-Identity-H" w:cs="Fd776176-Identity-H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85pt;margin-top:-24.95pt;width:25.15pt;height:29.3pt;z-index:251658240">
            <v:textbox>
              <w:txbxContent>
                <w:p w:rsidR="00DE450E" w:rsidRPr="00DE450E" w:rsidRDefault="00DE450E">
                  <w:pPr>
                    <w:rPr>
                      <w:sz w:val="32"/>
                      <w:szCs w:val="32"/>
                    </w:rPr>
                  </w:pPr>
                  <w:r w:rsidRPr="00DE450E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7E775E">
        <w:rPr>
          <w:rFonts w:ascii="Fd776176-Identity-H" w:cs="Fd776176-Identity-H"/>
          <w:sz w:val="48"/>
          <w:szCs w:val="48"/>
        </w:rPr>
        <w:t>Diseases of the skin</w:t>
      </w:r>
    </w:p>
    <w:p w:rsidR="007E775E" w:rsidRPr="006B24FC" w:rsidRDefault="007E775E" w:rsidP="007E775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B24FC">
        <w:rPr>
          <w:rFonts w:ascii="Times New Roman" w:hAnsi="Times New Roman" w:cs="Times New Roman"/>
          <w:b/>
          <w:bCs/>
          <w:sz w:val="32"/>
          <w:szCs w:val="32"/>
        </w:rPr>
        <w:t>Introduction</w:t>
      </w:r>
    </w:p>
    <w:p w:rsidR="007E775E" w:rsidRPr="007E775E" w:rsidRDefault="007E775E" w:rsidP="007E775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641F">
        <w:rPr>
          <w:rFonts w:ascii="Times New Roman" w:hAnsi="Times New Roman" w:cs="Times New Roman"/>
          <w:b/>
          <w:bCs/>
          <w:sz w:val="32"/>
          <w:szCs w:val="32"/>
          <w:u w:val="single"/>
        </w:rPr>
        <w:t>The major functions of the skin</w:t>
      </w:r>
      <w:r w:rsidRPr="006B24FC">
        <w:rPr>
          <w:rFonts w:ascii="Times New Roman" w:hAnsi="Times New Roman" w:cs="Times New Roman"/>
          <w:b/>
          <w:bCs/>
          <w:sz w:val="32"/>
          <w:szCs w:val="32"/>
        </w:rPr>
        <w:t xml:space="preserve"> are</w:t>
      </w:r>
      <w:r w:rsidRPr="007E775E">
        <w:rPr>
          <w:rFonts w:ascii="Times New Roman" w:hAnsi="Times New Roman" w:cs="Times New Roman"/>
          <w:sz w:val="32"/>
          <w:szCs w:val="32"/>
        </w:rPr>
        <w:t>:</w:t>
      </w:r>
    </w:p>
    <w:p w:rsidR="007E775E" w:rsidRPr="007E775E" w:rsidRDefault="007E775E" w:rsidP="007E775E">
      <w:pPr>
        <w:pStyle w:val="ListParagraph"/>
        <w:numPr>
          <w:ilvl w:val="0"/>
          <w:numId w:val="1"/>
        </w:numPr>
        <w:tabs>
          <w:tab w:val="right" w:pos="142"/>
        </w:tabs>
        <w:autoSpaceDE w:val="0"/>
        <w:autoSpaceDN w:val="0"/>
        <w:bidi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E775E">
        <w:rPr>
          <w:rFonts w:ascii="Times New Roman" w:hAnsi="Times New Roman" w:cs="Times New Roman"/>
          <w:sz w:val="32"/>
          <w:szCs w:val="32"/>
        </w:rPr>
        <w:t>To maintain a normal body tempera</w:t>
      </w:r>
      <w:r>
        <w:rPr>
          <w:rFonts w:ascii="Times New Roman" w:hAnsi="Times New Roman" w:cs="Times New Roman"/>
          <w:sz w:val="32"/>
          <w:szCs w:val="32"/>
        </w:rPr>
        <w:t>ture</w:t>
      </w:r>
    </w:p>
    <w:p w:rsidR="007E775E" w:rsidRPr="007E775E" w:rsidRDefault="007E775E" w:rsidP="007E775E">
      <w:pPr>
        <w:pStyle w:val="ListParagraph"/>
        <w:numPr>
          <w:ilvl w:val="0"/>
          <w:numId w:val="1"/>
        </w:numPr>
        <w:tabs>
          <w:tab w:val="right" w:pos="426"/>
        </w:tabs>
        <w:autoSpaceDE w:val="0"/>
        <w:autoSpaceDN w:val="0"/>
        <w:bidi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E775E">
        <w:rPr>
          <w:rFonts w:ascii="Times New Roman" w:hAnsi="Times New Roman" w:cs="Times New Roman"/>
          <w:sz w:val="32"/>
          <w:szCs w:val="32"/>
        </w:rPr>
        <w:t>To maintain a normal fluid and electrolyte balance within the animal</w:t>
      </w:r>
    </w:p>
    <w:p w:rsidR="007E775E" w:rsidRDefault="007E775E" w:rsidP="007E775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E775E">
        <w:rPr>
          <w:rFonts w:ascii="Times New Roman" w:hAnsi="Times New Roman" w:cs="Times New Roman"/>
          <w:sz w:val="32"/>
          <w:szCs w:val="32"/>
        </w:rPr>
        <w:t>To act as a sensory organ perceiving those features of the environment which are important to the subject's survival.</w:t>
      </w:r>
    </w:p>
    <w:p w:rsidR="004C641F" w:rsidRDefault="007E775E" w:rsidP="004C641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4C641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4C641F">
        <w:rPr>
          <w:rFonts w:ascii="Times New Roman" w:hAnsi="Times New Roman" w:cs="Times New Roman"/>
          <w:b/>
          <w:bCs/>
          <w:sz w:val="36"/>
          <w:szCs w:val="36"/>
          <w:u w:val="single"/>
        </w:rPr>
        <w:t>Diseases of the skin</w:t>
      </w:r>
    </w:p>
    <w:p w:rsidR="00CE261E" w:rsidRPr="004C641F" w:rsidRDefault="004C641F" w:rsidP="004C641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641F">
        <w:rPr>
          <w:rFonts w:ascii="Times New Roman" w:hAnsi="Times New Roman" w:cs="Times New Roman"/>
          <w:sz w:val="36"/>
          <w:szCs w:val="36"/>
        </w:rPr>
        <w:t>Diseases of the skin may be</w:t>
      </w:r>
      <w:r>
        <w:rPr>
          <w:rFonts w:ascii="Times New Roman" w:hAnsi="Times New Roman" w:cs="Times New Roman"/>
          <w:sz w:val="36"/>
          <w:szCs w:val="36"/>
        </w:rPr>
        <w:t>:-</w:t>
      </w:r>
      <w:r w:rsidRPr="004C641F">
        <w:rPr>
          <w:rFonts w:ascii="Times New Roman" w:hAnsi="Times New Roman" w:cs="Times New Roman"/>
          <w:sz w:val="36"/>
          <w:szCs w:val="36"/>
        </w:rPr>
        <w:t xml:space="preserve"> </w:t>
      </w:r>
      <w:r w:rsidR="007E775E" w:rsidRPr="004C641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E261E" w:rsidRPr="004C641F" w:rsidRDefault="004C641F" w:rsidP="004C641F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7E775E" w:rsidRPr="004C641F">
        <w:rPr>
          <w:rFonts w:ascii="Times New Roman" w:hAnsi="Times New Roman" w:cs="Times New Roman"/>
          <w:sz w:val="32"/>
          <w:szCs w:val="32"/>
        </w:rPr>
        <w:t xml:space="preserve">rimary </w:t>
      </w:r>
    </w:p>
    <w:p w:rsidR="00CE261E" w:rsidRPr="00CE261E" w:rsidRDefault="004C641F" w:rsidP="004C641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E261E">
        <w:rPr>
          <w:rFonts w:ascii="Times New Roman" w:hAnsi="Times New Roman" w:cs="Times New Roman"/>
          <w:sz w:val="32"/>
          <w:szCs w:val="32"/>
        </w:rPr>
        <w:t xml:space="preserve">2- </w:t>
      </w:r>
      <w:r w:rsidR="00CE261E" w:rsidRPr="00CE26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</w:t>
      </w:r>
      <w:r w:rsidR="007E775E" w:rsidRPr="00CE261E">
        <w:rPr>
          <w:rFonts w:ascii="Times New Roman" w:hAnsi="Times New Roman" w:cs="Times New Roman"/>
          <w:sz w:val="32"/>
          <w:szCs w:val="32"/>
        </w:rPr>
        <w:t>econdary in origin.</w:t>
      </w:r>
    </w:p>
    <w:p w:rsidR="00CE261E" w:rsidRDefault="007E775E" w:rsidP="004C641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775E">
        <w:rPr>
          <w:rFonts w:ascii="Times New Roman" w:hAnsi="Times New Roman" w:cs="Times New Roman"/>
          <w:sz w:val="32"/>
          <w:szCs w:val="32"/>
        </w:rPr>
        <w:t xml:space="preserve"> </w:t>
      </w:r>
      <w:r w:rsidR="00CE261E">
        <w:rPr>
          <w:rFonts w:ascii="Times New Roman" w:hAnsi="Times New Roman" w:cs="Times New Roman"/>
          <w:sz w:val="32"/>
          <w:szCs w:val="32"/>
        </w:rPr>
        <w:t xml:space="preserve">    </w:t>
      </w:r>
      <w:r w:rsidR="004C641F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4C641F">
        <w:rPr>
          <w:rFonts w:ascii="Times New Roman" w:hAnsi="Times New Roman" w:cs="Times New Roman"/>
          <w:b/>
          <w:bCs/>
          <w:sz w:val="32"/>
          <w:szCs w:val="32"/>
        </w:rPr>
        <w:t>rimary skin</w:t>
      </w:r>
      <w:r w:rsidR="00CE261E" w:rsidRPr="004C641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C641F">
        <w:rPr>
          <w:rFonts w:ascii="Times New Roman" w:hAnsi="Times New Roman" w:cs="Times New Roman"/>
          <w:b/>
          <w:bCs/>
          <w:sz w:val="32"/>
          <w:szCs w:val="32"/>
        </w:rPr>
        <w:t>disease</w:t>
      </w:r>
      <w:r w:rsidRPr="007E775E">
        <w:rPr>
          <w:rFonts w:ascii="Times New Roman" w:hAnsi="Times New Roman" w:cs="Times New Roman"/>
          <w:sz w:val="32"/>
          <w:szCs w:val="32"/>
        </w:rPr>
        <w:t xml:space="preserve"> the lesions are restricted initially</w:t>
      </w:r>
      <w:r w:rsidR="00CE261E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to the skin although they may subsequently</w:t>
      </w:r>
      <w:r w:rsidR="00CE261E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spread from the skin to involve</w:t>
      </w:r>
      <w:r w:rsidR="00CE261E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 xml:space="preserve">other organs. </w:t>
      </w:r>
    </w:p>
    <w:p w:rsidR="00BF575F" w:rsidRDefault="00CE261E" w:rsidP="00CE261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C641F">
        <w:rPr>
          <w:rFonts w:ascii="Times New Roman" w:hAnsi="Times New Roman" w:cs="Times New Roman"/>
          <w:b/>
          <w:bCs/>
          <w:sz w:val="32"/>
          <w:szCs w:val="32"/>
        </w:rPr>
        <w:t>Secondary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F575F">
        <w:rPr>
          <w:rFonts w:ascii="Times New Roman" w:hAnsi="Times New Roman" w:cs="Times New Roman"/>
          <w:sz w:val="32"/>
          <w:szCs w:val="32"/>
        </w:rPr>
        <w:t>:-</w:t>
      </w:r>
      <w:r w:rsidR="007E775E" w:rsidRPr="007E77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</w:t>
      </w:r>
      <w:r w:rsidR="007E775E" w:rsidRPr="007E775E">
        <w:rPr>
          <w:rFonts w:ascii="Times New Roman" w:hAnsi="Times New Roman" w:cs="Times New Roman"/>
          <w:sz w:val="32"/>
          <w:szCs w:val="32"/>
        </w:rPr>
        <w:t>utaneous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7E775E">
        <w:rPr>
          <w:rFonts w:ascii="Times New Roman" w:hAnsi="Times New Roman" w:cs="Times New Roman"/>
          <w:sz w:val="32"/>
          <w:szCs w:val="32"/>
        </w:rPr>
        <w:t>lesions may be secondary to disease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7E775E">
        <w:rPr>
          <w:rFonts w:ascii="Times New Roman" w:hAnsi="Times New Roman" w:cs="Times New Roman"/>
          <w:sz w:val="32"/>
          <w:szCs w:val="32"/>
        </w:rPr>
        <w:t xml:space="preserve">originating in other organs. </w:t>
      </w:r>
    </w:p>
    <w:p w:rsidR="007E775E" w:rsidRPr="007E775E" w:rsidRDefault="00BF575F" w:rsidP="00BF57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E775E" w:rsidRPr="007E775E">
        <w:rPr>
          <w:rFonts w:ascii="Times New Roman" w:hAnsi="Times New Roman" w:cs="Times New Roman"/>
          <w:sz w:val="32"/>
          <w:szCs w:val="32"/>
        </w:rPr>
        <w:t>Differentiation</w:t>
      </w:r>
      <w:r w:rsidR="00CE261E"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7E775E">
        <w:rPr>
          <w:rFonts w:ascii="Times New Roman" w:hAnsi="Times New Roman" w:cs="Times New Roman"/>
          <w:sz w:val="32"/>
          <w:szCs w:val="32"/>
        </w:rPr>
        <w:t>between primary and secondary skin</w:t>
      </w:r>
      <w:r w:rsidR="00CE261E"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7E775E">
        <w:rPr>
          <w:rFonts w:ascii="Times New Roman" w:hAnsi="Times New Roman" w:cs="Times New Roman"/>
          <w:sz w:val="32"/>
          <w:szCs w:val="32"/>
        </w:rPr>
        <w:t>diseases should be attempted by seeking</w:t>
      </w:r>
      <w:r w:rsidR="00CE261E"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7E775E">
        <w:rPr>
          <w:rFonts w:ascii="Times New Roman" w:hAnsi="Times New Roman" w:cs="Times New Roman"/>
          <w:sz w:val="32"/>
          <w:szCs w:val="32"/>
        </w:rPr>
        <w:t>evidence that organs other than the skin</w:t>
      </w:r>
      <w:r w:rsidR="00CE261E"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7E775E">
        <w:rPr>
          <w:rFonts w:ascii="Times New Roman" w:hAnsi="Times New Roman" w:cs="Times New Roman"/>
          <w:sz w:val="32"/>
          <w:szCs w:val="32"/>
        </w:rPr>
        <w:t>are affected. If there is no such evidence</w:t>
      </w:r>
      <w:r w:rsidR="00CE261E"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7E775E">
        <w:rPr>
          <w:rFonts w:ascii="Times New Roman" w:hAnsi="Times New Roman" w:cs="Times New Roman"/>
          <w:sz w:val="32"/>
          <w:szCs w:val="32"/>
        </w:rPr>
        <w:t>produced during a complete clinical</w:t>
      </w:r>
      <w:r w:rsidR="00CE261E"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7E775E">
        <w:rPr>
          <w:rFonts w:ascii="Times New Roman" w:hAnsi="Times New Roman" w:cs="Times New Roman"/>
          <w:sz w:val="32"/>
          <w:szCs w:val="32"/>
        </w:rPr>
        <w:t>examination of the patient, it is reasonable</w:t>
      </w:r>
      <w:r w:rsidR="00CE261E"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7E775E">
        <w:rPr>
          <w:rFonts w:ascii="Times New Roman" w:hAnsi="Times New Roman" w:cs="Times New Roman"/>
          <w:sz w:val="32"/>
          <w:szCs w:val="32"/>
        </w:rPr>
        <w:t>to assume that the disease is primary.</w:t>
      </w:r>
    </w:p>
    <w:p w:rsidR="007E775E" w:rsidRPr="007E775E" w:rsidRDefault="007E775E" w:rsidP="00BF57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775E">
        <w:rPr>
          <w:rFonts w:ascii="Times New Roman" w:hAnsi="Times New Roman" w:cs="Times New Roman"/>
          <w:sz w:val="32"/>
          <w:szCs w:val="32"/>
        </w:rPr>
        <w:t>Even if involvement of other organs is</w:t>
      </w:r>
      <w:r w:rsidR="00CE261E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diagnosed it is still necessary to determine</w:t>
      </w:r>
      <w:r w:rsidR="00CE261E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whether the involvement constit</w:t>
      </w:r>
      <w:r w:rsidR="00BF575F">
        <w:rPr>
          <w:rFonts w:ascii="Times New Roman" w:hAnsi="Times New Roman" w:cs="Times New Roman"/>
          <w:sz w:val="32"/>
          <w:szCs w:val="32"/>
        </w:rPr>
        <w:t>ut</w:t>
      </w:r>
      <w:r w:rsidRPr="007E775E">
        <w:rPr>
          <w:rFonts w:ascii="Times New Roman" w:hAnsi="Times New Roman" w:cs="Times New Roman"/>
          <w:sz w:val="32"/>
          <w:szCs w:val="32"/>
        </w:rPr>
        <w:t>es the</w:t>
      </w:r>
      <w:r w:rsidR="00CE261E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primary state or whether it has developed</w:t>
      </w:r>
      <w:r w:rsidR="00BF575F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secondarily to the skin disease . This</w:t>
      </w:r>
      <w:r w:rsidR="00BF575F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decision can be based on the chronology</w:t>
      </w:r>
      <w:r w:rsidR="00BF575F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of the signs, elicited by careful history</w:t>
      </w:r>
      <w:r w:rsidR="00BF575F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lastRenderedPageBreak/>
        <w:t>taking,</w:t>
      </w:r>
      <w:r w:rsidR="00BF575F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and a detailed knowledge of the</w:t>
      </w:r>
      <w:r w:rsidR="00BF575F">
        <w:rPr>
          <w:rFonts w:ascii="Times New Roman" w:hAnsi="Times New Roman" w:cs="Times New Roman"/>
          <w:sz w:val="32"/>
          <w:szCs w:val="32"/>
        </w:rPr>
        <w:t xml:space="preserve"> ind</w:t>
      </w:r>
      <w:r w:rsidRPr="007E775E">
        <w:rPr>
          <w:rFonts w:ascii="Times New Roman" w:hAnsi="Times New Roman" w:cs="Times New Roman"/>
          <w:sz w:val="32"/>
          <w:szCs w:val="32"/>
        </w:rPr>
        <w:t>ividual diseases likely to be encountered.</w:t>
      </w:r>
    </w:p>
    <w:p w:rsidR="007E775E" w:rsidRPr="007E775E" w:rsidRDefault="00CE7BA2" w:rsidP="00BF57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202" style="position:absolute;left:0;text-align:left;margin-left:460.75pt;margin-top:-96.05pt;width:23.4pt;height:31pt;z-index:251659264">
            <v:textbox>
              <w:txbxContent>
                <w:p w:rsidR="00DE450E" w:rsidRPr="00DE450E" w:rsidRDefault="00DE450E">
                  <w:pPr>
                    <w:rPr>
                      <w:sz w:val="36"/>
                      <w:szCs w:val="36"/>
                      <w:lang w:bidi="ar-IQ"/>
                    </w:rPr>
                  </w:pPr>
                  <w:r w:rsidRPr="00DE450E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7E775E" w:rsidRPr="007E775E">
        <w:rPr>
          <w:rFonts w:ascii="Times New Roman" w:hAnsi="Times New Roman" w:cs="Times New Roman"/>
          <w:sz w:val="32"/>
          <w:szCs w:val="32"/>
        </w:rPr>
        <w:t>When a careful clinical examination has</w:t>
      </w:r>
      <w:r w:rsidR="00BF575F"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7E775E">
        <w:rPr>
          <w:rFonts w:ascii="Times New Roman" w:hAnsi="Times New Roman" w:cs="Times New Roman"/>
          <w:sz w:val="32"/>
          <w:szCs w:val="32"/>
        </w:rPr>
        <w:t>been made and an accurate history taken it</w:t>
      </w:r>
      <w:r w:rsidR="00BF575F"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7E775E">
        <w:rPr>
          <w:rFonts w:ascii="Times New Roman" w:hAnsi="Times New Roman" w:cs="Times New Roman"/>
          <w:sz w:val="32"/>
          <w:szCs w:val="32"/>
        </w:rPr>
        <w:t>is then necessary to make a careful examination</w:t>
      </w:r>
      <w:r w:rsidR="00BF575F"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7E775E">
        <w:rPr>
          <w:rFonts w:ascii="Times New Roman" w:hAnsi="Times New Roman" w:cs="Times New Roman"/>
          <w:sz w:val="32"/>
          <w:szCs w:val="32"/>
        </w:rPr>
        <w:t>of the skin itself, using the proper</w:t>
      </w:r>
      <w:r w:rsidR="00BF575F"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7E775E">
        <w:rPr>
          <w:rFonts w:ascii="Times New Roman" w:hAnsi="Times New Roman" w:cs="Times New Roman"/>
          <w:sz w:val="32"/>
          <w:szCs w:val="32"/>
        </w:rPr>
        <w:t>technique of examination, especially (and</w:t>
      </w:r>
    </w:p>
    <w:p w:rsidR="007E775E" w:rsidRPr="007E775E" w:rsidRDefault="007E775E" w:rsidP="00BF57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775E">
        <w:rPr>
          <w:rFonts w:ascii="Times New Roman" w:hAnsi="Times New Roman" w:cs="Times New Roman"/>
          <w:sz w:val="32"/>
          <w:szCs w:val="32"/>
        </w:rPr>
        <w:t xml:space="preserve">essentially) </w:t>
      </w:r>
      <w:proofErr w:type="spellStart"/>
      <w:r w:rsidRPr="007E775E">
        <w:rPr>
          <w:rFonts w:ascii="Times New Roman" w:hAnsi="Times New Roman" w:cs="Times New Roman"/>
          <w:sz w:val="32"/>
          <w:szCs w:val="32"/>
        </w:rPr>
        <w:t>histopathological</w:t>
      </w:r>
      <w:proofErr w:type="spellEnd"/>
      <w:r w:rsidRPr="007E775E">
        <w:rPr>
          <w:rFonts w:ascii="Times New Roman" w:hAnsi="Times New Roman" w:cs="Times New Roman"/>
          <w:sz w:val="32"/>
          <w:szCs w:val="32"/>
        </w:rPr>
        <w:t xml:space="preserve"> examination</w:t>
      </w:r>
      <w:r w:rsidR="00BF575F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of a biopsy specimen. It is then possible</w:t>
      </w:r>
      <w:r w:rsidR="00BF575F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to determine the basic defect, whether it</w:t>
      </w:r>
      <w:r w:rsidR="00BF575F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be inflammatory, degenerative or dysfunctional,</w:t>
      </w:r>
      <w:r w:rsidR="00BF575F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and thus to define the type of</w:t>
      </w:r>
      <w:r w:rsidR="00BF575F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lesion present.</w:t>
      </w:r>
    </w:p>
    <w:p w:rsidR="007E775E" w:rsidRPr="007E775E" w:rsidRDefault="007E775E" w:rsidP="00BF57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775E">
        <w:rPr>
          <w:rFonts w:ascii="Times New Roman" w:hAnsi="Times New Roman" w:cs="Times New Roman"/>
          <w:sz w:val="32"/>
          <w:szCs w:val="32"/>
        </w:rPr>
        <w:t>The purpose of this chapter is to</w:t>
      </w:r>
      <w:r w:rsidR="00BF575F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describe the basic skin lesions so that the</w:t>
      </w:r>
    </w:p>
    <w:p w:rsidR="007E775E" w:rsidRPr="007E775E" w:rsidRDefault="007E775E" w:rsidP="00BF57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775E">
        <w:rPr>
          <w:rFonts w:ascii="Times New Roman" w:hAnsi="Times New Roman" w:cs="Times New Roman"/>
          <w:sz w:val="32"/>
          <w:szCs w:val="32"/>
        </w:rPr>
        <w:t>differential diagnosis, up to the point of</w:t>
      </w:r>
      <w:r w:rsidR="00BF575F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defining the type and nature of the lesion,</w:t>
      </w:r>
      <w:r w:rsidR="00BF575F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the pathoanatomical diagnosi</w:t>
      </w:r>
      <w:r w:rsidR="00BF575F">
        <w:rPr>
          <w:rFonts w:ascii="Times New Roman" w:hAnsi="Times New Roman" w:cs="Times New Roman"/>
          <w:sz w:val="32"/>
          <w:szCs w:val="32"/>
        </w:rPr>
        <w:t>s</w:t>
      </w:r>
      <w:r w:rsidRPr="007E775E">
        <w:rPr>
          <w:rFonts w:ascii="Times New Roman" w:hAnsi="Times New Roman" w:cs="Times New Roman"/>
          <w:sz w:val="32"/>
          <w:szCs w:val="32"/>
        </w:rPr>
        <w:t>, can be</w:t>
      </w:r>
      <w:r w:rsidR="00BF575F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 xml:space="preserve">accomplished. </w:t>
      </w:r>
    </w:p>
    <w:p w:rsidR="00B3633B" w:rsidRDefault="00B3633B" w:rsidP="00BF57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E775E" w:rsidRPr="00BF575F" w:rsidRDefault="007E775E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F575F">
        <w:rPr>
          <w:rFonts w:ascii="Times New Roman" w:hAnsi="Times New Roman" w:cs="Times New Roman"/>
          <w:b/>
          <w:bCs/>
          <w:sz w:val="32"/>
          <w:szCs w:val="32"/>
          <w:u w:val="single"/>
        </w:rPr>
        <w:t>Clinical signs and special</w:t>
      </w:r>
      <w:r w:rsidR="00BF575F" w:rsidRPr="00BF575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BF575F">
        <w:rPr>
          <w:rFonts w:ascii="Times New Roman" w:hAnsi="Times New Roman" w:cs="Times New Roman"/>
          <w:b/>
          <w:bCs/>
          <w:sz w:val="32"/>
          <w:szCs w:val="32"/>
          <w:u w:val="single"/>
        </w:rPr>
        <w:t>examination</w:t>
      </w:r>
    </w:p>
    <w:p w:rsidR="00631335" w:rsidRDefault="007E775E" w:rsidP="00631335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631335">
        <w:rPr>
          <w:rFonts w:ascii="Times New Roman" w:hAnsi="Times New Roman" w:cs="Times New Roman"/>
          <w:sz w:val="32"/>
          <w:szCs w:val="32"/>
        </w:rPr>
        <w:t>A general clinical examination is followed</w:t>
      </w:r>
      <w:r w:rsidR="00BF575F" w:rsidRPr="00631335">
        <w:rPr>
          <w:rFonts w:ascii="Times New Roman" w:hAnsi="Times New Roman" w:cs="Times New Roman"/>
          <w:sz w:val="32"/>
          <w:szCs w:val="32"/>
        </w:rPr>
        <w:t xml:space="preserve"> </w:t>
      </w:r>
      <w:r w:rsidRPr="00631335">
        <w:rPr>
          <w:rFonts w:ascii="Times New Roman" w:hAnsi="Times New Roman" w:cs="Times New Roman"/>
          <w:sz w:val="32"/>
          <w:szCs w:val="32"/>
        </w:rPr>
        <w:t xml:space="preserve">by </w:t>
      </w:r>
    </w:p>
    <w:p w:rsidR="00631335" w:rsidRDefault="007E775E" w:rsidP="00631335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631335">
        <w:rPr>
          <w:rFonts w:ascii="Times New Roman" w:hAnsi="Times New Roman" w:cs="Times New Roman"/>
          <w:sz w:val="32"/>
          <w:szCs w:val="32"/>
        </w:rPr>
        <w:t>a special examination of the skin and</w:t>
      </w:r>
      <w:r w:rsidR="00BF575F" w:rsidRPr="00631335">
        <w:rPr>
          <w:rFonts w:ascii="Times New Roman" w:hAnsi="Times New Roman" w:cs="Times New Roman"/>
          <w:sz w:val="32"/>
          <w:szCs w:val="32"/>
        </w:rPr>
        <w:t xml:space="preserve"> </w:t>
      </w:r>
      <w:r w:rsidRPr="00631335">
        <w:rPr>
          <w:rFonts w:ascii="Times New Roman" w:hAnsi="Times New Roman" w:cs="Times New Roman"/>
          <w:sz w:val="32"/>
          <w:szCs w:val="32"/>
        </w:rPr>
        <w:t>must include inspection and, in most</w:t>
      </w:r>
      <w:r w:rsidR="00BF575F" w:rsidRPr="00631335">
        <w:rPr>
          <w:rFonts w:ascii="Times New Roman" w:hAnsi="Times New Roman" w:cs="Times New Roman"/>
          <w:sz w:val="32"/>
          <w:szCs w:val="32"/>
        </w:rPr>
        <w:t xml:space="preserve"> </w:t>
      </w:r>
      <w:r w:rsidRPr="00631335">
        <w:rPr>
          <w:rFonts w:ascii="Times New Roman" w:hAnsi="Times New Roman" w:cs="Times New Roman"/>
          <w:sz w:val="32"/>
          <w:szCs w:val="32"/>
        </w:rPr>
        <w:t xml:space="preserve">cases, palpation. </w:t>
      </w:r>
    </w:p>
    <w:p w:rsidR="00631335" w:rsidRDefault="007E775E" w:rsidP="00631335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631335">
        <w:rPr>
          <w:rFonts w:ascii="Times New Roman" w:hAnsi="Times New Roman" w:cs="Times New Roman"/>
          <w:sz w:val="32"/>
          <w:szCs w:val="32"/>
        </w:rPr>
        <w:t>Additional information</w:t>
      </w:r>
      <w:r w:rsidR="00BF575F" w:rsidRPr="00631335">
        <w:rPr>
          <w:rFonts w:ascii="Times New Roman" w:hAnsi="Times New Roman" w:cs="Times New Roman"/>
          <w:sz w:val="32"/>
          <w:szCs w:val="32"/>
        </w:rPr>
        <w:t xml:space="preserve"> </w:t>
      </w:r>
      <w:r w:rsidRPr="00631335">
        <w:rPr>
          <w:rFonts w:ascii="Times New Roman" w:hAnsi="Times New Roman" w:cs="Times New Roman"/>
          <w:sz w:val="32"/>
          <w:szCs w:val="32"/>
        </w:rPr>
        <w:t xml:space="preserve">can be obtained by </w:t>
      </w:r>
    </w:p>
    <w:p w:rsidR="00631335" w:rsidRDefault="00631335" w:rsidP="00631335">
      <w:pPr>
        <w:autoSpaceDE w:val="0"/>
        <w:autoSpaceDN w:val="0"/>
        <w:bidi w:val="0"/>
        <w:adjustRightInd w:val="0"/>
        <w:spacing w:after="0" w:line="360" w:lineRule="auto"/>
        <w:ind w:left="150" w:firstLine="134"/>
        <w:jc w:val="both"/>
        <w:rPr>
          <w:rFonts w:ascii="Times New Roman" w:hAnsi="Times New Roman" w:cs="Times New Roman"/>
          <w:sz w:val="32"/>
          <w:szCs w:val="32"/>
        </w:rPr>
      </w:pPr>
      <w:r w:rsidRPr="00631335">
        <w:rPr>
          <w:rFonts w:ascii="Times New Roman" w:hAnsi="Times New Roman" w:cs="Times New Roman"/>
          <w:sz w:val="32"/>
          <w:szCs w:val="32"/>
        </w:rPr>
        <w:t>1-</w:t>
      </w:r>
      <w:r w:rsidR="007E775E" w:rsidRPr="00631335">
        <w:rPr>
          <w:rFonts w:ascii="Times New Roman" w:hAnsi="Times New Roman" w:cs="Times New Roman"/>
          <w:sz w:val="32"/>
          <w:szCs w:val="32"/>
        </w:rPr>
        <w:t>taking swabs for bacteriological</w:t>
      </w:r>
      <w:r w:rsidRPr="00631335"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631335">
        <w:rPr>
          <w:rFonts w:ascii="Times New Roman" w:hAnsi="Times New Roman" w:cs="Times New Roman"/>
          <w:sz w:val="32"/>
          <w:szCs w:val="32"/>
        </w:rPr>
        <w:t xml:space="preserve">examinations, </w:t>
      </w:r>
    </w:p>
    <w:p w:rsidR="00631335" w:rsidRDefault="00631335" w:rsidP="00631335">
      <w:pPr>
        <w:autoSpaceDE w:val="0"/>
        <w:autoSpaceDN w:val="0"/>
        <w:bidi w:val="0"/>
        <w:adjustRightInd w:val="0"/>
        <w:spacing w:after="0" w:line="360" w:lineRule="auto"/>
        <w:ind w:left="150" w:firstLine="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</w:t>
      </w:r>
      <w:r w:rsidR="007E775E" w:rsidRPr="00631335">
        <w:rPr>
          <w:rFonts w:ascii="Times New Roman" w:hAnsi="Times New Roman" w:cs="Times New Roman"/>
          <w:sz w:val="32"/>
          <w:szCs w:val="32"/>
        </w:rPr>
        <w:t>scrapings for</w:t>
      </w:r>
      <w:r w:rsidRPr="00631335"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631335">
        <w:rPr>
          <w:rFonts w:ascii="Times New Roman" w:hAnsi="Times New Roman" w:cs="Times New Roman"/>
          <w:sz w:val="32"/>
          <w:szCs w:val="32"/>
        </w:rPr>
        <w:t xml:space="preserve">examination for </w:t>
      </w:r>
      <w:proofErr w:type="spellStart"/>
      <w:r w:rsidR="007E775E" w:rsidRPr="00631335">
        <w:rPr>
          <w:rFonts w:ascii="Times New Roman" w:hAnsi="Times New Roman" w:cs="Times New Roman"/>
          <w:sz w:val="32"/>
          <w:szCs w:val="32"/>
        </w:rPr>
        <w:t>dermatophytes</w:t>
      </w:r>
      <w:proofErr w:type="spellEnd"/>
      <w:r w:rsidR="007E775E" w:rsidRPr="00631335">
        <w:rPr>
          <w:rFonts w:ascii="Times New Roman" w:hAnsi="Times New Roman" w:cs="Times New Roman"/>
          <w:sz w:val="32"/>
          <w:szCs w:val="32"/>
        </w:rPr>
        <w:t xml:space="preserve"> and</w:t>
      </w:r>
      <w:r w:rsidRPr="00631335"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631335">
        <w:rPr>
          <w:rFonts w:ascii="Times New Roman" w:hAnsi="Times New Roman" w:cs="Times New Roman"/>
          <w:sz w:val="32"/>
          <w:szCs w:val="32"/>
        </w:rPr>
        <w:t xml:space="preserve">metazoan parasites, </w:t>
      </w:r>
    </w:p>
    <w:p w:rsidR="007E775E" w:rsidRPr="007E775E" w:rsidRDefault="00631335" w:rsidP="00631335">
      <w:pPr>
        <w:autoSpaceDE w:val="0"/>
        <w:autoSpaceDN w:val="0"/>
        <w:bidi w:val="0"/>
        <w:adjustRightInd w:val="0"/>
        <w:spacing w:after="0" w:line="360" w:lineRule="auto"/>
        <w:ind w:left="150" w:firstLine="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</w:t>
      </w:r>
      <w:r w:rsidR="007E775E" w:rsidRPr="00631335">
        <w:rPr>
          <w:rFonts w:ascii="Times New Roman" w:hAnsi="Times New Roman" w:cs="Times New Roman"/>
          <w:sz w:val="32"/>
          <w:szCs w:val="32"/>
        </w:rPr>
        <w:t xml:space="preserve">and biopsy for </w:t>
      </w:r>
      <w:proofErr w:type="spellStart"/>
      <w:r w:rsidR="007E775E" w:rsidRPr="00631335">
        <w:rPr>
          <w:rFonts w:ascii="Times New Roman" w:hAnsi="Times New Roman" w:cs="Times New Roman"/>
          <w:sz w:val="32"/>
          <w:szCs w:val="32"/>
        </w:rPr>
        <w:t>histopathological</w:t>
      </w:r>
      <w:proofErr w:type="spellEnd"/>
      <w:r w:rsidRPr="00631335"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631335">
        <w:rPr>
          <w:rFonts w:ascii="Times New Roman" w:hAnsi="Times New Roman" w:cs="Times New Roman"/>
          <w:sz w:val="32"/>
          <w:szCs w:val="32"/>
        </w:rPr>
        <w:t>examination.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7E775E">
        <w:rPr>
          <w:rFonts w:ascii="Times New Roman" w:hAnsi="Times New Roman" w:cs="Times New Roman"/>
          <w:sz w:val="32"/>
          <w:szCs w:val="32"/>
        </w:rPr>
        <w:t>Biopsy material should include abnormal,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7E775E">
        <w:rPr>
          <w:rFonts w:ascii="Times New Roman" w:hAnsi="Times New Roman" w:cs="Times New Roman"/>
          <w:sz w:val="32"/>
          <w:szCs w:val="32"/>
        </w:rPr>
        <w:t>marginal, and normal skin. Artifacts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7E775E">
        <w:rPr>
          <w:rFonts w:ascii="Times New Roman" w:hAnsi="Times New Roman" w:cs="Times New Roman"/>
          <w:sz w:val="32"/>
          <w:szCs w:val="32"/>
        </w:rPr>
        <w:t>are common in biopsy specimens, including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7E775E">
        <w:rPr>
          <w:rFonts w:ascii="Times New Roman" w:hAnsi="Times New Roman" w:cs="Times New Roman"/>
          <w:sz w:val="32"/>
          <w:szCs w:val="32"/>
        </w:rPr>
        <w:t>non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7E775E">
        <w:rPr>
          <w:rFonts w:ascii="Times New Roman" w:hAnsi="Times New Roman" w:cs="Times New Roman"/>
          <w:sz w:val="32"/>
          <w:szCs w:val="32"/>
        </w:rPr>
        <w:t>representative sampling, crushing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7E775E">
        <w:rPr>
          <w:rFonts w:ascii="Times New Roman" w:hAnsi="Times New Roman" w:cs="Times New Roman"/>
          <w:sz w:val="32"/>
          <w:szCs w:val="32"/>
        </w:rPr>
        <w:t>the specimen by forceps or hemostat,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775E" w:rsidRPr="007E775E">
        <w:rPr>
          <w:rFonts w:ascii="Times New Roman" w:hAnsi="Times New Roman" w:cs="Times New Roman"/>
          <w:sz w:val="32"/>
          <w:szCs w:val="32"/>
        </w:rPr>
        <w:t>inadequate fixation.</w:t>
      </w:r>
    </w:p>
    <w:p w:rsidR="00B3633B" w:rsidRDefault="00B3633B" w:rsidP="0063133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E775E" w:rsidRPr="007E775E" w:rsidRDefault="007E775E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1335">
        <w:rPr>
          <w:rFonts w:ascii="Times New Roman" w:hAnsi="Times New Roman" w:cs="Times New Roman"/>
          <w:b/>
          <w:bCs/>
          <w:sz w:val="32"/>
          <w:szCs w:val="32"/>
          <w:u w:val="single"/>
        </w:rPr>
        <w:t>Descriptions of lesions should include</w:t>
      </w:r>
      <w:r w:rsidR="0063133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:- </w:t>
      </w:r>
      <w:r w:rsidRPr="007E775E">
        <w:rPr>
          <w:rFonts w:ascii="Times New Roman" w:hAnsi="Times New Roman" w:cs="Times New Roman"/>
          <w:sz w:val="32"/>
          <w:szCs w:val="32"/>
        </w:rPr>
        <w:t>size, depth to which they penetrate, distribution on the body and</w:t>
      </w:r>
      <w:r w:rsidR="00631335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 xml:space="preserve">size of the area covered. </w:t>
      </w:r>
      <w:r w:rsidRPr="007E775E">
        <w:rPr>
          <w:rFonts w:ascii="Times New Roman" w:hAnsi="Times New Roman" w:cs="Times New Roman"/>
          <w:sz w:val="32"/>
          <w:szCs w:val="32"/>
        </w:rPr>
        <w:lastRenderedPageBreak/>
        <w:t>Abnormalities of</w:t>
      </w:r>
      <w:r w:rsidR="00631335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sebaceous and sweat secretion, changes</w:t>
      </w:r>
      <w:r w:rsidR="00631335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in the hair or wool coat and alterations in</w:t>
      </w:r>
      <w:r w:rsidR="00631335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color of the skin should be noted, as</w:t>
      </w:r>
      <w:r w:rsidR="00631335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should the presence or absence of pain or</w:t>
      </w:r>
      <w:r w:rsidR="00631335">
        <w:rPr>
          <w:rFonts w:ascii="Times New Roman" w:hAnsi="Times New Roman" w:cs="Times New Roman"/>
          <w:sz w:val="32"/>
          <w:szCs w:val="32"/>
        </w:rPr>
        <w:t xml:space="preserve"> </w:t>
      </w:r>
      <w:r w:rsidRPr="007E775E">
        <w:rPr>
          <w:rFonts w:ascii="Times New Roman" w:hAnsi="Times New Roman" w:cs="Times New Roman"/>
          <w:sz w:val="32"/>
          <w:szCs w:val="32"/>
        </w:rPr>
        <w:t>pruritus and the manifestations of skin</w:t>
      </w:r>
    </w:p>
    <w:p w:rsidR="006B24FC" w:rsidRPr="006B24FC" w:rsidRDefault="00CE7BA2" w:rsidP="006B24F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8" type="#_x0000_t202" style="position:absolute;margin-left:451.5pt;margin-top:-123.65pt;width:22.6pt;height:29.3pt;z-index:251660288">
            <v:textbox>
              <w:txbxContent>
                <w:p w:rsidR="00DE450E" w:rsidRPr="00DE450E" w:rsidRDefault="00DE450E">
                  <w:pPr>
                    <w:rPr>
                      <w:sz w:val="36"/>
                      <w:szCs w:val="36"/>
                    </w:rPr>
                  </w:pPr>
                  <w:r w:rsidRPr="00DE450E"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7E775E" w:rsidRPr="007E775E">
        <w:rPr>
          <w:rFonts w:ascii="Times New Roman" w:hAnsi="Times New Roman" w:cs="Times New Roman"/>
          <w:sz w:val="32"/>
          <w:szCs w:val="32"/>
        </w:rPr>
        <w:t>disease and the common lesions defined</w:t>
      </w:r>
      <w:r w:rsidR="006B24FC">
        <w:rPr>
          <w:rFonts w:ascii="Times New Roman" w:hAnsi="Times New Roman" w:cs="Times New Roman"/>
          <w:sz w:val="32"/>
          <w:szCs w:val="32"/>
        </w:rPr>
        <w:t xml:space="preserve"> below:</w:t>
      </w:r>
      <w:r w:rsidR="006B24FC">
        <w:rPr>
          <w:rFonts w:ascii="Fd684640-Identity-H" w:cs="Fd684640-Identity-H"/>
          <w:sz w:val="15"/>
          <w:szCs w:val="15"/>
        </w:rPr>
        <w:t xml:space="preserve"> </w:t>
      </w:r>
    </w:p>
    <w:p w:rsidR="006B24FC" w:rsidRDefault="006B24FC" w:rsidP="006B24FC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B24FC" w:rsidRPr="006B24FC" w:rsidRDefault="006B24FC" w:rsidP="006B24FC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B24FC">
        <w:rPr>
          <w:rFonts w:ascii="Times New Roman" w:hAnsi="Times New Roman" w:cs="Times New Roman"/>
          <w:b/>
          <w:bCs/>
          <w:sz w:val="32"/>
          <w:szCs w:val="32"/>
          <w:u w:val="single"/>
        </w:rPr>
        <w:t>Lesions</w:t>
      </w:r>
    </w:p>
    <w:p w:rsidR="006B24FC" w:rsidRPr="006B24FC" w:rsidRDefault="006B24FC" w:rsidP="006B24FC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B24FC">
        <w:rPr>
          <w:rFonts w:ascii="Times New Roman" w:eastAsia="Fd869967-Identity-H" w:hAnsi="Times New Roman" w:cs="Times New Roman"/>
          <w:sz w:val="32"/>
          <w:szCs w:val="32"/>
        </w:rPr>
        <w:t xml:space="preserve">An </w:t>
      </w:r>
      <w:r w:rsidRPr="006B24FC">
        <w:rPr>
          <w:rFonts w:ascii="Times New Roman" w:hAnsi="Times New Roman" w:cs="Times New Roman"/>
          <w:sz w:val="32"/>
          <w:szCs w:val="32"/>
        </w:rPr>
        <w:t>accurate definition of the lesions,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24FC">
        <w:rPr>
          <w:rFonts w:ascii="Times New Roman" w:hAnsi="Times New Roman" w:cs="Times New Roman"/>
          <w:sz w:val="32"/>
          <w:szCs w:val="32"/>
        </w:rPr>
        <w:t xml:space="preserve"> is an essential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24FC">
        <w:rPr>
          <w:rFonts w:ascii="Times New Roman" w:hAnsi="Times New Roman" w:cs="Times New Roman"/>
          <w:sz w:val="32"/>
          <w:szCs w:val="32"/>
        </w:rPr>
        <w:t xml:space="preserve">part of a skin 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6B24FC">
        <w:rPr>
          <w:rFonts w:ascii="Times New Roman" w:hAnsi="Times New Roman" w:cs="Times New Roman"/>
          <w:sz w:val="32"/>
          <w:szCs w:val="32"/>
        </w:rPr>
        <w:t>atient's clinical record.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24FC">
        <w:rPr>
          <w:rFonts w:ascii="Times New Roman" w:hAnsi="Times New Roman" w:cs="Times New Roman"/>
          <w:sz w:val="32"/>
          <w:szCs w:val="32"/>
        </w:rPr>
        <w:t>table makes a primary differentiation into</w:t>
      </w:r>
    </w:p>
    <w:p w:rsidR="006B24FC" w:rsidRDefault="006B24FC" w:rsidP="006B24FC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B24FC">
        <w:rPr>
          <w:rFonts w:ascii="Times New Roman" w:hAnsi="Times New Roman" w:cs="Times New Roman"/>
          <w:sz w:val="32"/>
          <w:szCs w:val="32"/>
        </w:rPr>
        <w:t xml:space="preserve">discrete and diffuse lesions </w:t>
      </w:r>
    </w:p>
    <w:p w:rsidR="006817D1" w:rsidRPr="006B24FC" w:rsidRDefault="006B24FC" w:rsidP="006B24FC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6B24FC">
        <w:rPr>
          <w:rFonts w:ascii="Times New Roman" w:hAnsi="Times New Roman" w:cs="Times New Roman"/>
          <w:sz w:val="32"/>
          <w:szCs w:val="32"/>
        </w:rPr>
        <w:t>in terms of size, e.g. they may be limited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24FC">
        <w:rPr>
          <w:rFonts w:ascii="Times New Roman" w:hAnsi="Times New Roman" w:cs="Times New Roman"/>
          <w:sz w:val="32"/>
          <w:szCs w:val="32"/>
        </w:rPr>
        <w:t>diffuse lesions or extensive localized ones.</w:t>
      </w:r>
      <w:r w:rsidRPr="006B24FC">
        <w:rPr>
          <w:rFonts w:ascii="Times New Roman" w:hAnsi="Times New Roman" w:cs="Times New Roman"/>
          <w:sz w:val="32"/>
          <w:szCs w:val="32"/>
          <w:lang w:bidi="ar-IQ"/>
        </w:rPr>
        <w:t>.</w:t>
      </w:r>
    </w:p>
    <w:tbl>
      <w:tblPr>
        <w:tblStyle w:val="TableGrid"/>
        <w:tblW w:w="0" w:type="auto"/>
        <w:tblLook w:val="04A0"/>
      </w:tblPr>
      <w:tblGrid>
        <w:gridCol w:w="5070"/>
        <w:gridCol w:w="4536"/>
      </w:tblGrid>
      <w:tr w:rsidR="001F6833" w:rsidTr="001F6833">
        <w:tc>
          <w:tcPr>
            <w:tcW w:w="5070" w:type="dxa"/>
          </w:tcPr>
          <w:p w:rsidR="001F6833" w:rsidRPr="001F6833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68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Diffuse lesion</w:t>
            </w:r>
          </w:p>
          <w:p w:rsidR="001F6833" w:rsidRDefault="001F6833" w:rsidP="006B24F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eastAsia="Fd869967-Identity-H" w:hAnsi="Times New Roman" w:cs="Times New Roman"/>
                <w:b/>
                <w:bCs/>
                <w:sz w:val="32"/>
                <w:szCs w:val="32"/>
              </w:rPr>
            </w:pPr>
            <w:r w:rsidRPr="006B24FC">
              <w:rPr>
                <w:rFonts w:ascii="Times New Roman" w:eastAsia="Fd869967-Identity-H" w:hAnsi="Times New Roman" w:cs="Times New Roman"/>
                <w:b/>
                <w:bCs/>
                <w:sz w:val="32"/>
                <w:szCs w:val="32"/>
              </w:rPr>
              <w:t>Discrete lesions</w:t>
            </w:r>
          </w:p>
          <w:p w:rsidR="001F6833" w:rsidRDefault="001F6833" w:rsidP="006B24F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6833" w:rsidTr="001F6833">
        <w:tc>
          <w:tcPr>
            <w:tcW w:w="5070" w:type="dxa"/>
          </w:tcPr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24FC">
              <w:rPr>
                <w:rFonts w:ascii="Times New Roman" w:hAnsi="Times New Roman" w:cs="Times New Roman"/>
                <w:sz w:val="32"/>
                <w:szCs w:val="32"/>
              </w:rPr>
              <w:t xml:space="preserve">Scales Dry, </w:t>
            </w:r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Excoriations</w:t>
            </w:r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Fissures</w:t>
            </w:r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Dry gangrene</w:t>
            </w:r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Early, moist gangrene</w:t>
            </w:r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Keratosis</w:t>
            </w:r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Acanthosis</w:t>
            </w:r>
            <w:proofErr w:type="spellEnd"/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Hyperkeratosis</w:t>
            </w:r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Para keratosis</w:t>
            </w:r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Eczema</w:t>
            </w:r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Hypermelanosis</w:t>
            </w:r>
            <w:proofErr w:type="spellEnd"/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Hypomelanosis</w:t>
            </w:r>
            <w:proofErr w:type="spellEnd"/>
          </w:p>
          <w:p w:rsidR="001F6833" w:rsidRDefault="001F6833" w:rsidP="006B24F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24FC">
              <w:rPr>
                <w:rFonts w:ascii="Times New Roman" w:hAnsi="Times New Roman" w:cs="Times New Roman"/>
                <w:sz w:val="32"/>
                <w:szCs w:val="32"/>
              </w:rPr>
              <w:t xml:space="preserve">Vesicle, bleb, </w:t>
            </w:r>
            <w:proofErr w:type="spellStart"/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buIla</w:t>
            </w:r>
            <w:proofErr w:type="spellEnd"/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, blister</w:t>
            </w:r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Pustule</w:t>
            </w:r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Wheal</w:t>
            </w:r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Papules (pimples)</w:t>
            </w:r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Nodules, nodes</w:t>
            </w:r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Plaque</w:t>
            </w:r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Acne</w:t>
            </w:r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Comedo</w:t>
            </w:r>
            <w:proofErr w:type="spellEnd"/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Impetigo</w:t>
            </w:r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Scab (or crust)</w:t>
            </w:r>
          </w:p>
          <w:p w:rsidR="001F6833" w:rsidRPr="006B24FC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24FC">
              <w:rPr>
                <w:rFonts w:ascii="Times New Roman" w:hAnsi="Times New Roman" w:cs="Times New Roman"/>
                <w:sz w:val="32"/>
                <w:szCs w:val="32"/>
              </w:rPr>
              <w:t>Macule</w:t>
            </w:r>
            <w:proofErr w:type="spellEnd"/>
            <w:r w:rsidRPr="006B24FC">
              <w:rPr>
                <w:rFonts w:ascii="Times New Roman" w:hAnsi="Times New Roman" w:cs="Times New Roman"/>
                <w:sz w:val="32"/>
                <w:szCs w:val="32"/>
              </w:rPr>
              <w:t xml:space="preserve"> (patch)</w:t>
            </w:r>
          </w:p>
          <w:p w:rsidR="001F6833" w:rsidRDefault="001F6833" w:rsidP="001F683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B24FC" w:rsidRDefault="006B24FC" w:rsidP="006B24F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633B" w:rsidRDefault="00B3633B" w:rsidP="00B3633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F6833" w:rsidRPr="001F6833" w:rsidRDefault="001F6833" w:rsidP="00B3633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F6833">
        <w:rPr>
          <w:rFonts w:ascii="Times New Roman" w:hAnsi="Times New Roman" w:cs="Times New Roman"/>
          <w:b/>
          <w:bCs/>
          <w:sz w:val="32"/>
          <w:szCs w:val="32"/>
          <w:u w:val="single"/>
        </w:rPr>
        <w:t>Abnormal coloration</w:t>
      </w:r>
    </w:p>
    <w:p w:rsidR="00B3633B" w:rsidRDefault="00B3633B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F6833" w:rsidRPr="001F6833">
        <w:rPr>
          <w:rFonts w:ascii="Times New Roman" w:hAnsi="Times New Roman" w:cs="Times New Roman"/>
          <w:sz w:val="32"/>
          <w:szCs w:val="32"/>
        </w:rPr>
        <w:t>This parameter includes jaundice, pallor</w:t>
      </w:r>
      <w:r w:rsidR="001F6833">
        <w:rPr>
          <w:rFonts w:ascii="Times New Roman" w:hAnsi="Times New Roman" w:cs="Times New Roman"/>
          <w:sz w:val="32"/>
          <w:szCs w:val="32"/>
        </w:rPr>
        <w:t xml:space="preserve"> </w:t>
      </w:r>
      <w:r w:rsidR="001F6833" w:rsidRPr="001F6833">
        <w:rPr>
          <w:rFonts w:ascii="Times New Roman" w:hAnsi="Times New Roman" w:cs="Times New Roman"/>
          <w:sz w:val="32"/>
          <w:szCs w:val="32"/>
        </w:rPr>
        <w:t xml:space="preserve">and </w:t>
      </w:r>
      <w:proofErr w:type="spellStart"/>
      <w:r w:rsidR="001F6833" w:rsidRPr="001F6833">
        <w:rPr>
          <w:rFonts w:ascii="Times New Roman" w:hAnsi="Times New Roman" w:cs="Times New Roman"/>
          <w:sz w:val="32"/>
          <w:szCs w:val="32"/>
        </w:rPr>
        <w:t>erythema</w:t>
      </w:r>
      <w:proofErr w:type="spellEnd"/>
      <w:r w:rsidR="001F6833" w:rsidRPr="001F6833">
        <w:rPr>
          <w:rFonts w:ascii="Times New Roman" w:hAnsi="Times New Roman" w:cs="Times New Roman"/>
          <w:sz w:val="32"/>
          <w:szCs w:val="32"/>
        </w:rPr>
        <w:t>, and these are best seen in</w:t>
      </w:r>
      <w:r w:rsidR="001F6833">
        <w:rPr>
          <w:rFonts w:ascii="Times New Roman" w:hAnsi="Times New Roman" w:cs="Times New Roman"/>
          <w:sz w:val="32"/>
          <w:szCs w:val="32"/>
        </w:rPr>
        <w:t xml:space="preserve"> </w:t>
      </w:r>
      <w:r w:rsidR="001F6833" w:rsidRPr="001F6833">
        <w:rPr>
          <w:rFonts w:ascii="Times New Roman" w:hAnsi="Times New Roman" w:cs="Times New Roman"/>
          <w:sz w:val="32"/>
          <w:szCs w:val="32"/>
        </w:rPr>
        <w:t>the oral or vaginal mucosa or in the</w:t>
      </w:r>
      <w:r w:rsidR="001F6833">
        <w:rPr>
          <w:rFonts w:ascii="Times New Roman" w:hAnsi="Times New Roman" w:cs="Times New Roman"/>
          <w:sz w:val="32"/>
          <w:szCs w:val="32"/>
        </w:rPr>
        <w:t xml:space="preserve"> </w:t>
      </w:r>
      <w:r w:rsidR="001F6833" w:rsidRPr="001F6833">
        <w:rPr>
          <w:rFonts w:ascii="Times New Roman" w:hAnsi="Times New Roman" w:cs="Times New Roman"/>
          <w:sz w:val="32"/>
          <w:szCs w:val="32"/>
        </w:rPr>
        <w:t>conjunctiva. In animals they are rarely</w:t>
      </w:r>
      <w:r w:rsidR="001F6833">
        <w:rPr>
          <w:rFonts w:ascii="Times New Roman" w:hAnsi="Times New Roman" w:cs="Times New Roman"/>
          <w:sz w:val="32"/>
          <w:szCs w:val="32"/>
        </w:rPr>
        <w:t xml:space="preserve"> </w:t>
      </w:r>
      <w:r w:rsidR="001F6833" w:rsidRPr="001F6833">
        <w:rPr>
          <w:rFonts w:ascii="Times New Roman" w:hAnsi="Times New Roman" w:cs="Times New Roman"/>
          <w:sz w:val="32"/>
          <w:szCs w:val="32"/>
        </w:rPr>
        <w:t xml:space="preserve">visible in light-colored skins. </w:t>
      </w:r>
    </w:p>
    <w:p w:rsidR="00B3633B" w:rsidRDefault="00B3633B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1F6833" w:rsidRPr="001F6833">
        <w:rPr>
          <w:rFonts w:ascii="Times New Roman" w:hAnsi="Times New Roman" w:cs="Times New Roman"/>
          <w:sz w:val="32"/>
          <w:szCs w:val="32"/>
        </w:rPr>
        <w:t>Red-purple</w:t>
      </w:r>
      <w:r w:rsidR="001F6833">
        <w:rPr>
          <w:rFonts w:ascii="Times New Roman" w:hAnsi="Times New Roman" w:cs="Times New Roman"/>
          <w:sz w:val="32"/>
          <w:szCs w:val="32"/>
        </w:rPr>
        <w:t xml:space="preserve"> </w:t>
      </w:r>
      <w:r w:rsidR="001F6833" w:rsidRPr="001F6833">
        <w:rPr>
          <w:rFonts w:ascii="Times New Roman" w:hAnsi="Times New Roman" w:cs="Times New Roman"/>
          <w:sz w:val="32"/>
          <w:szCs w:val="32"/>
        </w:rPr>
        <w:t xml:space="preserve">discoloration of the skin of </w:t>
      </w:r>
      <w:proofErr w:type="spellStart"/>
      <w:r w:rsidR="001F6833" w:rsidRPr="001F6833">
        <w:rPr>
          <w:rFonts w:ascii="Times New Roman" w:hAnsi="Times New Roman" w:cs="Times New Roman"/>
          <w:sz w:val="32"/>
          <w:szCs w:val="32"/>
        </w:rPr>
        <w:t>septicemic</w:t>
      </w:r>
      <w:proofErr w:type="spellEnd"/>
      <w:r w:rsidR="001F6833" w:rsidRPr="001F6833">
        <w:rPr>
          <w:rFonts w:ascii="Times New Roman" w:hAnsi="Times New Roman" w:cs="Times New Roman"/>
          <w:sz w:val="32"/>
          <w:szCs w:val="32"/>
        </w:rPr>
        <w:t>,</w:t>
      </w:r>
      <w:r w:rsidR="001F68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6833" w:rsidRPr="001F6833" w:rsidRDefault="00CE7BA2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9" type="#_x0000_t202" style="position:absolute;left:0;text-align:left;margin-left:456.55pt;margin-top:-28.3pt;width:21.75pt;height:25.15pt;z-index:251661312">
            <v:textbox>
              <w:txbxContent>
                <w:p w:rsidR="00DE450E" w:rsidRPr="00DE450E" w:rsidRDefault="00DE450E">
                  <w:pPr>
                    <w:rPr>
                      <w:sz w:val="36"/>
                      <w:szCs w:val="36"/>
                    </w:rPr>
                  </w:pPr>
                  <w:r w:rsidRPr="00DE450E"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B3633B">
        <w:rPr>
          <w:rFonts w:ascii="Times New Roman" w:hAnsi="Times New Roman" w:cs="Times New Roman"/>
          <w:sz w:val="32"/>
          <w:szCs w:val="32"/>
        </w:rPr>
        <w:t>*</w:t>
      </w:r>
      <w:r w:rsidR="001F6833" w:rsidRPr="001F6833">
        <w:rPr>
          <w:rFonts w:ascii="Times New Roman" w:hAnsi="Times New Roman" w:cs="Times New Roman"/>
          <w:sz w:val="32"/>
          <w:szCs w:val="32"/>
        </w:rPr>
        <w:t xml:space="preserve">Early </w:t>
      </w:r>
      <w:proofErr w:type="spellStart"/>
      <w:r w:rsidR="001F6833" w:rsidRPr="001F6833">
        <w:rPr>
          <w:rFonts w:ascii="Times New Roman" w:hAnsi="Times New Roman" w:cs="Times New Roman"/>
          <w:sz w:val="32"/>
          <w:szCs w:val="32"/>
        </w:rPr>
        <w:t>erythema</w:t>
      </w:r>
      <w:proofErr w:type="spellEnd"/>
      <w:r w:rsidR="001F6833" w:rsidRPr="001F6833">
        <w:rPr>
          <w:rFonts w:ascii="Times New Roman" w:hAnsi="Times New Roman" w:cs="Times New Roman"/>
          <w:sz w:val="32"/>
          <w:szCs w:val="32"/>
        </w:rPr>
        <w:t xml:space="preserve"> is a common</w:t>
      </w:r>
      <w:r w:rsidR="001F6833">
        <w:rPr>
          <w:rFonts w:ascii="Times New Roman" w:hAnsi="Times New Roman" w:cs="Times New Roman"/>
          <w:sz w:val="32"/>
          <w:szCs w:val="32"/>
        </w:rPr>
        <w:t xml:space="preserve"> </w:t>
      </w:r>
      <w:r w:rsidR="001F6833" w:rsidRPr="001F6833">
        <w:rPr>
          <w:rFonts w:ascii="Times New Roman" w:hAnsi="Times New Roman" w:cs="Times New Roman"/>
          <w:sz w:val="32"/>
          <w:szCs w:val="32"/>
        </w:rPr>
        <w:t>finding where more definite skin lesions</w:t>
      </w:r>
    </w:p>
    <w:p w:rsidR="001F6833" w:rsidRPr="001F6833" w:rsidRDefault="001F6833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6833">
        <w:rPr>
          <w:rFonts w:ascii="Times New Roman" w:hAnsi="Times New Roman" w:cs="Times New Roman"/>
          <w:sz w:val="32"/>
          <w:szCs w:val="32"/>
        </w:rPr>
        <w:t>are to develop, as in early photosensitization.</w:t>
      </w:r>
    </w:p>
    <w:p w:rsidR="001F6833" w:rsidRPr="001F6833" w:rsidRDefault="00B3633B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1F6833" w:rsidRPr="001F6833">
        <w:rPr>
          <w:rFonts w:ascii="Times New Roman" w:hAnsi="Times New Roman" w:cs="Times New Roman"/>
          <w:sz w:val="32"/>
          <w:szCs w:val="32"/>
        </w:rPr>
        <w:t>The blue coloration of early</w:t>
      </w:r>
      <w:r w:rsidR="001F6833">
        <w:rPr>
          <w:rFonts w:ascii="Times New Roman" w:hAnsi="Times New Roman" w:cs="Times New Roman"/>
          <w:sz w:val="32"/>
          <w:szCs w:val="32"/>
        </w:rPr>
        <w:t xml:space="preserve"> </w:t>
      </w:r>
      <w:r w:rsidR="001F6833" w:rsidRPr="001F6833">
        <w:rPr>
          <w:rFonts w:ascii="Times New Roman" w:hAnsi="Times New Roman" w:cs="Times New Roman"/>
          <w:sz w:val="32"/>
          <w:szCs w:val="32"/>
        </w:rPr>
        <w:t>gangrene (e.g. of the udder and teat skin</w:t>
      </w:r>
    </w:p>
    <w:p w:rsidR="001F6833" w:rsidRPr="001F6833" w:rsidRDefault="001F6833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6833">
        <w:rPr>
          <w:rFonts w:ascii="Times New Roman" w:hAnsi="Times New Roman" w:cs="Times New Roman"/>
          <w:sz w:val="32"/>
          <w:szCs w:val="32"/>
        </w:rPr>
        <w:t xml:space="preserve">in the early stages of </w:t>
      </w:r>
      <w:proofErr w:type="spellStart"/>
      <w:r w:rsidRPr="001F6833">
        <w:rPr>
          <w:rFonts w:ascii="Times New Roman" w:hAnsi="Times New Roman" w:cs="Times New Roman"/>
          <w:sz w:val="32"/>
          <w:szCs w:val="32"/>
        </w:rPr>
        <w:t>peracute</w:t>
      </w:r>
      <w:proofErr w:type="spellEnd"/>
      <w:r w:rsidRPr="001F6833">
        <w:rPr>
          <w:rFonts w:ascii="Times New Roman" w:hAnsi="Times New Roman" w:cs="Times New Roman"/>
          <w:sz w:val="32"/>
          <w:szCs w:val="32"/>
        </w:rPr>
        <w:t xml:space="preserve"> bovine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6833">
        <w:rPr>
          <w:rFonts w:ascii="Times New Roman" w:hAnsi="Times New Roman" w:cs="Times New Roman"/>
          <w:sz w:val="32"/>
          <w:szCs w:val="32"/>
        </w:rPr>
        <w:t>mastitis associated with Staphylococcus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6833">
        <w:rPr>
          <w:rFonts w:ascii="Times New Roman" w:hAnsi="Times New Roman" w:cs="Times New Roman"/>
          <w:sz w:val="32"/>
          <w:szCs w:val="32"/>
        </w:rPr>
        <w:t>aureus) is characterized by coldness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6833">
        <w:rPr>
          <w:rFonts w:ascii="Times New Roman" w:hAnsi="Times New Roman" w:cs="Times New Roman"/>
          <w:sz w:val="32"/>
          <w:szCs w:val="32"/>
        </w:rPr>
        <w:t>loss of elasticity.</w:t>
      </w:r>
    </w:p>
    <w:p w:rsidR="00B3633B" w:rsidRDefault="001F6833" w:rsidP="00B3633B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3633B">
        <w:rPr>
          <w:rFonts w:ascii="Times New Roman" w:hAnsi="Times New Roman" w:cs="Times New Roman"/>
          <w:sz w:val="32"/>
          <w:szCs w:val="32"/>
          <w:u w:val="single"/>
        </w:rPr>
        <w:t>Hypopigmentation</w:t>
      </w:r>
      <w:proofErr w:type="spellEnd"/>
      <w:r w:rsidRPr="00B3633B">
        <w:rPr>
          <w:rFonts w:ascii="Times New Roman" w:hAnsi="Times New Roman" w:cs="Times New Roman"/>
          <w:sz w:val="32"/>
          <w:szCs w:val="32"/>
          <w:u w:val="single"/>
        </w:rPr>
        <w:t xml:space="preserve"> of the skin</w:t>
      </w:r>
      <w:r w:rsidR="00B3633B">
        <w:rPr>
          <w:rFonts w:ascii="Times New Roman" w:hAnsi="Times New Roman" w:cs="Times New Roman"/>
          <w:sz w:val="32"/>
          <w:szCs w:val="32"/>
        </w:rPr>
        <w:t>:-</w:t>
      </w:r>
      <w:r w:rsidRPr="00B3633B">
        <w:rPr>
          <w:rFonts w:ascii="Times New Roman" w:hAnsi="Times New Roman" w:cs="Times New Roman"/>
          <w:sz w:val="32"/>
          <w:szCs w:val="32"/>
        </w:rPr>
        <w:t xml:space="preserve"> may be general. </w:t>
      </w:r>
      <w:r w:rsidR="00B3633B" w:rsidRPr="00B3633B">
        <w:rPr>
          <w:rFonts w:ascii="Times New Roman" w:hAnsi="Times New Roman" w:cs="Times New Roman"/>
          <w:sz w:val="32"/>
          <w:szCs w:val="32"/>
        </w:rPr>
        <w:t>A</w:t>
      </w:r>
      <w:r w:rsidRPr="00B3633B">
        <w:rPr>
          <w:rFonts w:ascii="Times New Roman" w:hAnsi="Times New Roman" w:cs="Times New Roman"/>
          <w:sz w:val="32"/>
          <w:szCs w:val="32"/>
        </w:rPr>
        <w:t>s</w:t>
      </w:r>
    </w:p>
    <w:p w:rsidR="00B3633B" w:rsidRPr="00B3633B" w:rsidRDefault="001F6833" w:rsidP="00B3633B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3633B">
        <w:rPr>
          <w:rFonts w:ascii="Times New Roman" w:hAnsi="Times New Roman" w:cs="Times New Roman"/>
          <w:sz w:val="32"/>
          <w:szCs w:val="32"/>
        </w:rPr>
        <w:t xml:space="preserve">in albino, </w:t>
      </w:r>
      <w:proofErr w:type="spellStart"/>
      <w:r w:rsidRPr="00B3633B">
        <w:rPr>
          <w:rFonts w:ascii="Times New Roman" w:hAnsi="Times New Roman" w:cs="Times New Roman"/>
          <w:sz w:val="32"/>
          <w:szCs w:val="32"/>
        </w:rPr>
        <w:t>pseudoalbino</w:t>
      </w:r>
      <w:proofErr w:type="spellEnd"/>
      <w:r w:rsidRPr="00B3633B">
        <w:rPr>
          <w:rFonts w:ascii="Times New Roman" w:hAnsi="Times New Roman" w:cs="Times New Roman"/>
          <w:sz w:val="32"/>
          <w:szCs w:val="32"/>
        </w:rPr>
        <w:t xml:space="preserve"> and lethal white animals. </w:t>
      </w:r>
    </w:p>
    <w:p w:rsidR="00B3633B" w:rsidRDefault="001F6833" w:rsidP="00B3633B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3633B">
        <w:rPr>
          <w:rFonts w:ascii="Times New Roman" w:hAnsi="Times New Roman" w:cs="Times New Roman"/>
          <w:sz w:val="32"/>
          <w:szCs w:val="32"/>
        </w:rPr>
        <w:t xml:space="preserve">Local patches of </w:t>
      </w:r>
      <w:proofErr w:type="spellStart"/>
      <w:r w:rsidRPr="00B3633B">
        <w:rPr>
          <w:rFonts w:ascii="Times New Roman" w:hAnsi="Times New Roman" w:cs="Times New Roman"/>
          <w:sz w:val="32"/>
          <w:szCs w:val="32"/>
        </w:rPr>
        <w:t>hypopigmentation</w:t>
      </w:r>
      <w:proofErr w:type="spellEnd"/>
      <w:r w:rsidRPr="00B3633B">
        <w:rPr>
          <w:rFonts w:ascii="Times New Roman" w:hAnsi="Times New Roman" w:cs="Times New Roman"/>
          <w:sz w:val="32"/>
          <w:szCs w:val="32"/>
        </w:rPr>
        <w:t xml:space="preserve"> are characteristic of </w:t>
      </w:r>
      <w:proofErr w:type="spellStart"/>
      <w:r w:rsidRPr="00B3633B">
        <w:rPr>
          <w:rFonts w:ascii="Times New Roman" w:hAnsi="Times New Roman" w:cs="Times New Roman"/>
          <w:sz w:val="32"/>
          <w:szCs w:val="32"/>
        </w:rPr>
        <w:t>vitiligo</w:t>
      </w:r>
      <w:proofErr w:type="spellEnd"/>
      <w:r w:rsidRPr="00B363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6833" w:rsidRDefault="001F6833" w:rsidP="00B3633B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3633B">
        <w:rPr>
          <w:rFonts w:ascii="Times New Roman" w:hAnsi="Times New Roman" w:cs="Times New Roman"/>
          <w:sz w:val="32"/>
          <w:szCs w:val="32"/>
        </w:rPr>
        <w:t xml:space="preserve">and </w:t>
      </w:r>
      <w:proofErr w:type="spellStart"/>
      <w:r w:rsidRPr="00B3633B">
        <w:rPr>
          <w:rFonts w:ascii="Times New Roman" w:hAnsi="Times New Roman" w:cs="Times New Roman"/>
          <w:sz w:val="32"/>
          <w:szCs w:val="32"/>
        </w:rPr>
        <w:t>leukoderma</w:t>
      </w:r>
      <w:proofErr w:type="spellEnd"/>
      <w:r w:rsidRPr="00B3633B">
        <w:rPr>
          <w:rFonts w:ascii="Times New Roman" w:hAnsi="Times New Roman" w:cs="Times New Roman"/>
          <w:sz w:val="32"/>
          <w:szCs w:val="32"/>
        </w:rPr>
        <w:t>.</w:t>
      </w:r>
    </w:p>
    <w:p w:rsidR="00EF5A1A" w:rsidRPr="00B3633B" w:rsidRDefault="00EF5A1A" w:rsidP="00EF5A1A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</w:t>
      </w:r>
    </w:p>
    <w:p w:rsidR="001F6833" w:rsidRPr="00EF5A1A" w:rsidRDefault="001F6833" w:rsidP="00EF5A1A">
      <w:pPr>
        <w:autoSpaceDE w:val="0"/>
        <w:autoSpaceDN w:val="0"/>
        <w:bidi w:val="0"/>
        <w:adjustRightInd w:val="0"/>
        <w:spacing w:after="0" w:line="360" w:lineRule="auto"/>
        <w:rPr>
          <w:rFonts w:ascii="Fd538753-Identity-H" w:cs="Fd538753-Identity-H"/>
          <w:sz w:val="40"/>
          <w:szCs w:val="40"/>
        </w:rPr>
      </w:pPr>
      <w:r w:rsidRPr="00EF5A1A">
        <w:rPr>
          <w:rFonts w:ascii="Times New Roman" w:hAnsi="Times New Roman" w:cs="Times New Roman"/>
          <w:b/>
          <w:bCs/>
          <w:sz w:val="40"/>
          <w:szCs w:val="40"/>
          <w:u w:val="single"/>
        </w:rPr>
        <w:t>Pruritus</w:t>
      </w:r>
    </w:p>
    <w:p w:rsidR="00B3633B" w:rsidRDefault="001F6833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3633B">
        <w:rPr>
          <w:rFonts w:ascii="Times New Roman" w:hAnsi="Times New Roman" w:cs="Times New Roman"/>
          <w:sz w:val="32"/>
          <w:szCs w:val="32"/>
          <w:u w:val="single"/>
        </w:rPr>
        <w:t>Pruritus</w:t>
      </w:r>
      <w:r w:rsidRPr="0069167A">
        <w:rPr>
          <w:rFonts w:ascii="Times New Roman" w:hAnsi="Times New Roman" w:cs="Times New Roman"/>
          <w:sz w:val="32"/>
          <w:szCs w:val="32"/>
        </w:rPr>
        <w:t xml:space="preserve"> or itching is the sensation that gives rise to scratching</w:t>
      </w:r>
      <w:r w:rsidR="0069167A" w:rsidRPr="0069167A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B3633B">
        <w:rPr>
          <w:rFonts w:ascii="Times New Roman" w:hAnsi="Times New Roman" w:cs="Times New Roman"/>
          <w:sz w:val="32"/>
          <w:szCs w:val="32"/>
          <w:u w:val="single"/>
        </w:rPr>
        <w:t>Hyperesthesia</w:t>
      </w:r>
      <w:r w:rsidR="0069167A" w:rsidRPr="0069167A">
        <w:rPr>
          <w:rFonts w:ascii="Times New Roman" w:hAnsi="Times New Roman" w:cs="Times New Roman"/>
          <w:sz w:val="32"/>
          <w:szCs w:val="32"/>
        </w:rPr>
        <w:t xml:space="preserve"> is increased sensitivity</w:t>
      </w:r>
      <w:r w:rsidR="00B3633B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to normal stimuli</w:t>
      </w:r>
      <w:r w:rsidR="00B363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167A" w:rsidRPr="0069167A" w:rsidRDefault="0069167A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167A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B3633B">
        <w:rPr>
          <w:rFonts w:ascii="Times New Roman" w:hAnsi="Times New Roman" w:cs="Times New Roman"/>
          <w:sz w:val="32"/>
          <w:szCs w:val="32"/>
          <w:u w:val="single"/>
        </w:rPr>
        <w:t>Paresthesia</w:t>
      </w:r>
      <w:proofErr w:type="spellEnd"/>
      <w:r w:rsidRPr="00B3633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9167A">
        <w:rPr>
          <w:rFonts w:ascii="Times New Roman" w:hAnsi="Times New Roman" w:cs="Times New Roman"/>
          <w:sz w:val="32"/>
          <w:szCs w:val="32"/>
        </w:rPr>
        <w:t>is perverted sensation, a</w:t>
      </w:r>
      <w:r w:rsidR="00B3633B">
        <w:rPr>
          <w:rFonts w:ascii="Times New Roman" w:hAnsi="Times New Roman" w:cs="Times New Roman"/>
          <w:sz w:val="32"/>
          <w:szCs w:val="32"/>
        </w:rPr>
        <w:t xml:space="preserve"> </w:t>
      </w:r>
      <w:r w:rsidRPr="0069167A">
        <w:rPr>
          <w:rFonts w:ascii="Times New Roman" w:hAnsi="Times New Roman" w:cs="Times New Roman"/>
          <w:sz w:val="32"/>
          <w:szCs w:val="32"/>
        </w:rPr>
        <w:t>subjective sensation, and not</w:t>
      </w:r>
      <w:r w:rsidR="00B3633B">
        <w:rPr>
          <w:rFonts w:ascii="Times New Roman" w:hAnsi="Times New Roman" w:cs="Times New Roman"/>
          <w:sz w:val="32"/>
          <w:szCs w:val="32"/>
        </w:rPr>
        <w:t xml:space="preserve"> </w:t>
      </w:r>
      <w:r w:rsidRPr="0069167A">
        <w:rPr>
          <w:rFonts w:ascii="Times New Roman" w:hAnsi="Times New Roman" w:cs="Times New Roman"/>
          <w:sz w:val="32"/>
          <w:szCs w:val="32"/>
        </w:rPr>
        <w:t>diagnosed in animals.</w:t>
      </w:r>
    </w:p>
    <w:p w:rsidR="00B3633B" w:rsidRDefault="003D700C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9167A" w:rsidRPr="0069167A">
        <w:rPr>
          <w:rFonts w:ascii="Times New Roman" w:hAnsi="Times New Roman" w:cs="Times New Roman"/>
          <w:sz w:val="32"/>
          <w:szCs w:val="32"/>
        </w:rPr>
        <w:t>All sensations that give rise to rubbing</w:t>
      </w:r>
      <w:r w:rsidR="00B3633B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 xml:space="preserve">or scratching are therefore </w:t>
      </w:r>
      <w:r w:rsidR="00B3633B">
        <w:rPr>
          <w:rFonts w:ascii="Times New Roman" w:hAnsi="Times New Roman" w:cs="Times New Roman"/>
          <w:sz w:val="32"/>
          <w:szCs w:val="32"/>
        </w:rPr>
        <w:t xml:space="preserve"> i</w:t>
      </w:r>
      <w:r w:rsidR="0069167A" w:rsidRPr="0069167A">
        <w:rPr>
          <w:rFonts w:ascii="Times New Roman" w:hAnsi="Times New Roman" w:cs="Times New Roman"/>
          <w:sz w:val="32"/>
          <w:szCs w:val="32"/>
        </w:rPr>
        <w:t>ncluded</w:t>
      </w:r>
      <w:r w:rsidR="00B3633B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with pruritus, more properly defined as</w:t>
      </w:r>
      <w:r w:rsidR="00B3633B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 xml:space="preserve">scratching. </w:t>
      </w:r>
    </w:p>
    <w:p w:rsidR="00B3633B" w:rsidRDefault="0069167A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167A">
        <w:rPr>
          <w:rFonts w:ascii="Times New Roman" w:hAnsi="Times New Roman" w:cs="Times New Roman"/>
          <w:sz w:val="32"/>
          <w:szCs w:val="32"/>
        </w:rPr>
        <w:t>Pruritus can arise</w:t>
      </w:r>
      <w:r w:rsidR="00B3633B">
        <w:rPr>
          <w:rFonts w:ascii="Times New Roman" w:hAnsi="Times New Roman" w:cs="Times New Roman"/>
          <w:sz w:val="32"/>
          <w:szCs w:val="32"/>
        </w:rPr>
        <w:t xml:space="preserve">:- </w:t>
      </w:r>
    </w:p>
    <w:p w:rsidR="00B3633B" w:rsidRDefault="0069167A" w:rsidP="0033768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167A">
        <w:rPr>
          <w:rFonts w:ascii="Times New Roman" w:hAnsi="Times New Roman" w:cs="Times New Roman"/>
          <w:sz w:val="32"/>
          <w:szCs w:val="32"/>
        </w:rPr>
        <w:t xml:space="preserve"> from</w:t>
      </w:r>
      <w:r w:rsidR="00B3633B">
        <w:rPr>
          <w:rFonts w:ascii="Times New Roman" w:hAnsi="Times New Roman" w:cs="Times New Roman"/>
          <w:sz w:val="32"/>
          <w:szCs w:val="32"/>
        </w:rPr>
        <w:t xml:space="preserve"> *</w:t>
      </w:r>
      <w:r w:rsidR="00337682">
        <w:rPr>
          <w:rFonts w:ascii="Times New Roman" w:hAnsi="Times New Roman" w:cs="Times New Roman"/>
          <w:sz w:val="32"/>
          <w:szCs w:val="32"/>
          <w:u w:val="single"/>
        </w:rPr>
        <w:t>P</w:t>
      </w:r>
      <w:r w:rsidRPr="00337682">
        <w:rPr>
          <w:rFonts w:ascii="Times New Roman" w:hAnsi="Times New Roman" w:cs="Times New Roman"/>
          <w:sz w:val="32"/>
          <w:szCs w:val="32"/>
          <w:u w:val="single"/>
        </w:rPr>
        <w:t>eripheral</w:t>
      </w:r>
      <w:r w:rsidRPr="0069167A">
        <w:rPr>
          <w:rFonts w:ascii="Times New Roman" w:hAnsi="Times New Roman" w:cs="Times New Roman"/>
          <w:sz w:val="32"/>
          <w:szCs w:val="32"/>
        </w:rPr>
        <w:t xml:space="preserve"> or </w:t>
      </w:r>
      <w:r w:rsidR="00B3633B">
        <w:rPr>
          <w:rFonts w:ascii="Times New Roman" w:hAnsi="Times New Roman" w:cs="Times New Roman"/>
          <w:sz w:val="32"/>
          <w:szCs w:val="32"/>
        </w:rPr>
        <w:t>*</w:t>
      </w:r>
      <w:r w:rsidR="00337682">
        <w:rPr>
          <w:rFonts w:ascii="Times New Roman" w:hAnsi="Times New Roman" w:cs="Times New Roman"/>
          <w:sz w:val="32"/>
          <w:szCs w:val="32"/>
          <w:u w:val="single"/>
        </w:rPr>
        <w:t>C</w:t>
      </w:r>
      <w:r w:rsidRPr="00337682">
        <w:rPr>
          <w:rFonts w:ascii="Times New Roman" w:hAnsi="Times New Roman" w:cs="Times New Roman"/>
          <w:sz w:val="32"/>
          <w:szCs w:val="32"/>
          <w:u w:val="single"/>
        </w:rPr>
        <w:t>entral stimulation</w:t>
      </w:r>
      <w:r w:rsidRPr="0069167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5A1A" w:rsidRDefault="0069167A" w:rsidP="00EF5A1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5A1A">
        <w:rPr>
          <w:rFonts w:ascii="Times New Roman" w:hAnsi="Times New Roman" w:cs="Times New Roman"/>
          <w:b/>
          <w:bCs/>
          <w:sz w:val="32"/>
          <w:szCs w:val="32"/>
          <w:u w:val="single"/>
        </w:rPr>
        <w:t>peripheral in origin</w:t>
      </w:r>
      <w:r w:rsidRPr="0069167A">
        <w:rPr>
          <w:rFonts w:ascii="Times New Roman" w:hAnsi="Times New Roman" w:cs="Times New Roman"/>
          <w:sz w:val="32"/>
          <w:szCs w:val="32"/>
        </w:rPr>
        <w:t xml:space="preserve"> </w:t>
      </w:r>
      <w:r w:rsidR="00EF5A1A">
        <w:rPr>
          <w:rFonts w:ascii="Times New Roman" w:hAnsi="Times New Roman" w:cs="Times New Roman"/>
          <w:sz w:val="32"/>
          <w:szCs w:val="32"/>
        </w:rPr>
        <w:t>:-</w:t>
      </w:r>
    </w:p>
    <w:p w:rsidR="0069167A" w:rsidRPr="0069167A" w:rsidRDefault="00337682" w:rsidP="0033768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I</w:t>
      </w:r>
      <w:r w:rsidR="0069167A" w:rsidRPr="0069167A">
        <w:rPr>
          <w:rFonts w:ascii="Times New Roman" w:hAnsi="Times New Roman" w:cs="Times New Roman"/>
          <w:sz w:val="32"/>
          <w:szCs w:val="32"/>
        </w:rPr>
        <w:t>t is a primary</w:t>
      </w:r>
      <w:r w:rsidR="00EF5A1A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cutaneous sensation like heat, cold, pain</w:t>
      </w:r>
      <w:r w:rsidR="00EF5A1A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and touch; it differs from pain because it</w:t>
      </w:r>
      <w:r w:rsidR="00EF5A1A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is purely epidermal. whereas pain can still</w:t>
      </w:r>
      <w:r w:rsidR="00EF5A1A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be felt in areas o f skin denuded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epidermis. Thus itching does not occur in</w:t>
      </w:r>
      <w:r w:rsidR="00EF5A1A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the center of deep ulcerations nor in very</w:t>
      </w:r>
      <w:r w:rsidR="00EF5A1A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superficial lesions, such as those of</w:t>
      </w:r>
      <w:r w:rsidR="00EF5A1A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ringworm, where only the hair fibers</w:t>
      </w:r>
      <w:r w:rsidR="00EF5A1A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Skin and keratinized epithelium are involved.</w:t>
      </w:r>
    </w:p>
    <w:p w:rsidR="0069167A" w:rsidRPr="0069167A" w:rsidRDefault="00CE7BA2" w:rsidP="00EF5A1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0" type="#_x0000_t202" style="position:absolute;left:0;text-align:left;margin-left:462.4pt;margin-top:-32.45pt;width:23.45pt;height:28.45pt;z-index:251662336">
            <v:textbox>
              <w:txbxContent>
                <w:p w:rsidR="00DE450E" w:rsidRPr="00DE450E" w:rsidRDefault="00DE450E">
                  <w:pPr>
                    <w:rPr>
                      <w:sz w:val="36"/>
                      <w:szCs w:val="36"/>
                      <w:lang w:bidi="ar-IQ"/>
                    </w:rPr>
                  </w:pPr>
                  <w:r w:rsidRPr="00DE450E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69167A" w:rsidRPr="0069167A">
        <w:rPr>
          <w:rFonts w:ascii="Times New Roman" w:hAnsi="Times New Roman" w:cs="Times New Roman"/>
          <w:sz w:val="32"/>
          <w:szCs w:val="32"/>
        </w:rPr>
        <w:t>Itching can be elicited over the entire</w:t>
      </w:r>
      <w:r w:rsidR="00EF5A1A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skin surface but is most severe at the</w:t>
      </w:r>
      <w:r w:rsidR="00EF5A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167A" w:rsidRPr="0069167A">
        <w:rPr>
          <w:rFonts w:ascii="Times New Roman" w:hAnsi="Times New Roman" w:cs="Times New Roman"/>
          <w:sz w:val="32"/>
          <w:szCs w:val="32"/>
        </w:rPr>
        <w:t>mucocutaneous</w:t>
      </w:r>
      <w:proofErr w:type="spellEnd"/>
      <w:r w:rsidR="0069167A" w:rsidRPr="0069167A">
        <w:rPr>
          <w:rFonts w:ascii="Times New Roman" w:hAnsi="Times New Roman" w:cs="Times New Roman"/>
          <w:sz w:val="32"/>
          <w:szCs w:val="32"/>
        </w:rPr>
        <w:t xml:space="preserve"> junctions. Common</w:t>
      </w:r>
      <w:r w:rsidR="00EF5A1A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causes include the following.</w:t>
      </w:r>
    </w:p>
    <w:p w:rsidR="0069167A" w:rsidRPr="00EF5A1A" w:rsidRDefault="0069167A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F5A1A">
        <w:rPr>
          <w:rFonts w:ascii="Times New Roman" w:hAnsi="Times New Roman" w:cs="Times New Roman"/>
          <w:b/>
          <w:bCs/>
          <w:sz w:val="32"/>
          <w:szCs w:val="32"/>
          <w:u w:val="single"/>
        </w:rPr>
        <w:t>cattle</w:t>
      </w:r>
    </w:p>
    <w:p w:rsidR="0069167A" w:rsidRPr="00EF5A1A" w:rsidRDefault="0069167A" w:rsidP="00EF5A1A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5A1A">
        <w:rPr>
          <w:rFonts w:ascii="Times New Roman" w:hAnsi="Times New Roman" w:cs="Times New Roman"/>
          <w:sz w:val="32"/>
          <w:szCs w:val="32"/>
        </w:rPr>
        <w:t xml:space="preserve">Q </w:t>
      </w:r>
      <w:proofErr w:type="spellStart"/>
      <w:r w:rsidRPr="00EF5A1A">
        <w:rPr>
          <w:rFonts w:ascii="Times New Roman" w:hAnsi="Times New Roman" w:cs="Times New Roman"/>
          <w:sz w:val="32"/>
          <w:szCs w:val="32"/>
        </w:rPr>
        <w:t>Sarcoptic</w:t>
      </w:r>
      <w:proofErr w:type="spellEnd"/>
      <w:r w:rsidRPr="00EF5A1A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EF5A1A">
        <w:rPr>
          <w:rFonts w:ascii="Times New Roman" w:hAnsi="Times New Roman" w:cs="Times New Roman"/>
          <w:sz w:val="32"/>
          <w:szCs w:val="32"/>
        </w:rPr>
        <w:t>chorioptic</w:t>
      </w:r>
      <w:proofErr w:type="spellEnd"/>
      <w:r w:rsidRPr="00EF5A1A">
        <w:rPr>
          <w:rFonts w:ascii="Times New Roman" w:hAnsi="Times New Roman" w:cs="Times New Roman"/>
          <w:sz w:val="32"/>
          <w:szCs w:val="32"/>
        </w:rPr>
        <w:t xml:space="preserve"> mange</w:t>
      </w:r>
    </w:p>
    <w:p w:rsidR="0069167A" w:rsidRPr="00EF5A1A" w:rsidRDefault="0069167A" w:rsidP="00EF5A1A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F5A1A">
        <w:rPr>
          <w:rFonts w:ascii="Times New Roman" w:hAnsi="Times New Roman" w:cs="Times New Roman"/>
          <w:sz w:val="32"/>
          <w:szCs w:val="32"/>
        </w:rPr>
        <w:t>Aujeszky's</w:t>
      </w:r>
      <w:proofErr w:type="spellEnd"/>
      <w:r w:rsidRPr="00EF5A1A">
        <w:rPr>
          <w:rFonts w:ascii="Times New Roman" w:hAnsi="Times New Roman" w:cs="Times New Roman"/>
          <w:sz w:val="32"/>
          <w:szCs w:val="32"/>
        </w:rPr>
        <w:t xml:space="preserve"> disease</w:t>
      </w:r>
    </w:p>
    <w:p w:rsidR="0069167A" w:rsidRPr="00EF5A1A" w:rsidRDefault="0069167A" w:rsidP="00EF5A1A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5A1A">
        <w:rPr>
          <w:rFonts w:ascii="Times New Roman" w:hAnsi="Times New Roman" w:cs="Times New Roman"/>
          <w:sz w:val="32"/>
          <w:szCs w:val="32"/>
        </w:rPr>
        <w:t xml:space="preserve">Nervous </w:t>
      </w:r>
      <w:proofErr w:type="spellStart"/>
      <w:r w:rsidRPr="00EF5A1A">
        <w:rPr>
          <w:rFonts w:ascii="Times New Roman" w:hAnsi="Times New Roman" w:cs="Times New Roman"/>
          <w:sz w:val="32"/>
          <w:szCs w:val="32"/>
        </w:rPr>
        <w:t>acetonemia</w:t>
      </w:r>
      <w:proofErr w:type="spellEnd"/>
    </w:p>
    <w:p w:rsidR="0069167A" w:rsidRPr="00EF5A1A" w:rsidRDefault="0069167A" w:rsidP="00EF5A1A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5A1A">
        <w:rPr>
          <w:rFonts w:ascii="Times New Roman" w:hAnsi="Times New Roman" w:cs="Times New Roman"/>
          <w:sz w:val="32"/>
          <w:szCs w:val="32"/>
        </w:rPr>
        <w:t>Lice infestation.</w:t>
      </w:r>
    </w:p>
    <w:p w:rsidR="0069167A" w:rsidRPr="00EF5A1A" w:rsidRDefault="0069167A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F5A1A">
        <w:rPr>
          <w:rFonts w:ascii="Times New Roman" w:hAnsi="Times New Roman" w:cs="Times New Roman"/>
          <w:b/>
          <w:bCs/>
          <w:sz w:val="32"/>
          <w:szCs w:val="32"/>
          <w:u w:val="single"/>
        </w:rPr>
        <w:t>Sheep</w:t>
      </w:r>
    </w:p>
    <w:p w:rsidR="0069167A" w:rsidRPr="00EF5A1A" w:rsidRDefault="0069167A" w:rsidP="00B3633B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5A1A">
        <w:rPr>
          <w:rFonts w:ascii="Times New Roman" w:hAnsi="Times New Roman" w:cs="Times New Roman"/>
          <w:sz w:val="32"/>
          <w:szCs w:val="32"/>
        </w:rPr>
        <w:t>Lice, mange, ked, blowfly and itch</w:t>
      </w:r>
      <w:r w:rsidR="00EF5A1A" w:rsidRPr="00EF5A1A">
        <w:rPr>
          <w:rFonts w:ascii="Times New Roman" w:hAnsi="Times New Roman" w:cs="Times New Roman"/>
          <w:sz w:val="32"/>
          <w:szCs w:val="32"/>
        </w:rPr>
        <w:t xml:space="preserve"> </w:t>
      </w:r>
      <w:r w:rsidRPr="00EF5A1A">
        <w:rPr>
          <w:rFonts w:ascii="Times New Roman" w:hAnsi="Times New Roman" w:cs="Times New Roman"/>
          <w:sz w:val="32"/>
          <w:szCs w:val="32"/>
        </w:rPr>
        <w:t>mite</w:t>
      </w:r>
      <w:r w:rsidR="00EF5A1A" w:rsidRPr="00EF5A1A">
        <w:rPr>
          <w:rFonts w:ascii="Times New Roman" w:hAnsi="Times New Roman" w:cs="Times New Roman"/>
          <w:sz w:val="32"/>
          <w:szCs w:val="32"/>
        </w:rPr>
        <w:t xml:space="preserve"> </w:t>
      </w:r>
      <w:r w:rsidRPr="00EF5A1A">
        <w:rPr>
          <w:rFonts w:ascii="Times New Roman" w:hAnsi="Times New Roman" w:cs="Times New Roman"/>
          <w:sz w:val="32"/>
          <w:szCs w:val="32"/>
        </w:rPr>
        <w:t>infestations</w:t>
      </w:r>
    </w:p>
    <w:p w:rsidR="0069167A" w:rsidRPr="00EF5A1A" w:rsidRDefault="0069167A" w:rsidP="00EF5A1A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F5A1A">
        <w:rPr>
          <w:rFonts w:ascii="Times New Roman" w:hAnsi="Times New Roman" w:cs="Times New Roman"/>
          <w:sz w:val="32"/>
          <w:szCs w:val="32"/>
        </w:rPr>
        <w:t>Scrapie</w:t>
      </w:r>
      <w:proofErr w:type="spellEnd"/>
      <w:r w:rsidRPr="00EF5A1A">
        <w:rPr>
          <w:rFonts w:ascii="Times New Roman" w:hAnsi="Times New Roman" w:cs="Times New Roman"/>
          <w:sz w:val="32"/>
          <w:szCs w:val="32"/>
        </w:rPr>
        <w:t>.</w:t>
      </w:r>
    </w:p>
    <w:p w:rsidR="0069167A" w:rsidRPr="004549D7" w:rsidRDefault="0069167A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9D7">
        <w:rPr>
          <w:rFonts w:ascii="Times New Roman" w:hAnsi="Times New Roman" w:cs="Times New Roman"/>
          <w:b/>
          <w:bCs/>
          <w:sz w:val="28"/>
          <w:szCs w:val="28"/>
          <w:u w:val="single"/>
        </w:rPr>
        <w:t>Horses</w:t>
      </w:r>
    </w:p>
    <w:p w:rsidR="0069167A" w:rsidRPr="004549D7" w:rsidRDefault="0069167A" w:rsidP="00EF5A1A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9D7">
        <w:rPr>
          <w:rFonts w:ascii="Times New Roman" w:hAnsi="Times New Roman" w:cs="Times New Roman"/>
          <w:sz w:val="28"/>
          <w:szCs w:val="28"/>
        </w:rPr>
        <w:t>Chorioptic</w:t>
      </w:r>
      <w:proofErr w:type="spellEnd"/>
      <w:r w:rsidRPr="004549D7">
        <w:rPr>
          <w:rFonts w:ascii="Times New Roman" w:hAnsi="Times New Roman" w:cs="Times New Roman"/>
          <w:sz w:val="28"/>
          <w:szCs w:val="28"/>
        </w:rPr>
        <w:t xml:space="preserve"> mange on the legs</w:t>
      </w:r>
    </w:p>
    <w:p w:rsidR="0069167A" w:rsidRPr="004549D7" w:rsidRDefault="0069167A" w:rsidP="00B3633B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7">
        <w:rPr>
          <w:rFonts w:ascii="Times New Roman" w:hAnsi="Times New Roman" w:cs="Times New Roman"/>
          <w:sz w:val="28"/>
          <w:szCs w:val="28"/>
        </w:rPr>
        <w:t>Queensland (sweet) itch along the</w:t>
      </w:r>
      <w:r w:rsidR="00EF5A1A" w:rsidRPr="004549D7">
        <w:rPr>
          <w:rFonts w:ascii="Times New Roman" w:hAnsi="Times New Roman" w:cs="Times New Roman"/>
          <w:sz w:val="28"/>
          <w:szCs w:val="28"/>
        </w:rPr>
        <w:t xml:space="preserve"> </w:t>
      </w:r>
      <w:r w:rsidRPr="004549D7">
        <w:rPr>
          <w:rFonts w:ascii="Times New Roman" w:hAnsi="Times New Roman" w:cs="Times New Roman"/>
          <w:sz w:val="28"/>
          <w:szCs w:val="28"/>
        </w:rPr>
        <w:t>dorsum of the body</w:t>
      </w:r>
    </w:p>
    <w:p w:rsidR="0069167A" w:rsidRPr="004549D7" w:rsidRDefault="0069167A" w:rsidP="00EF5A1A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7">
        <w:rPr>
          <w:rFonts w:ascii="Times New Roman" w:hAnsi="Times New Roman" w:cs="Times New Roman"/>
          <w:sz w:val="28"/>
          <w:szCs w:val="28"/>
        </w:rPr>
        <w:t>Lice infestation</w:t>
      </w:r>
    </w:p>
    <w:p w:rsidR="0069167A" w:rsidRPr="00EF5A1A" w:rsidRDefault="0069167A" w:rsidP="00B3633B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F5A1A">
        <w:rPr>
          <w:rFonts w:ascii="Times New Roman" w:hAnsi="Times New Roman" w:cs="Times New Roman"/>
          <w:sz w:val="32"/>
          <w:szCs w:val="32"/>
        </w:rPr>
        <w:t>Perianal</w:t>
      </w:r>
      <w:proofErr w:type="spellEnd"/>
      <w:r w:rsidRPr="00EF5A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A1A">
        <w:rPr>
          <w:rFonts w:ascii="Times New Roman" w:hAnsi="Times New Roman" w:cs="Times New Roman"/>
          <w:sz w:val="32"/>
          <w:szCs w:val="32"/>
        </w:rPr>
        <w:t>pruritus</w:t>
      </w:r>
      <w:proofErr w:type="spellEnd"/>
      <w:r w:rsidRPr="00EF5A1A">
        <w:rPr>
          <w:rFonts w:ascii="Times New Roman" w:hAnsi="Times New Roman" w:cs="Times New Roman"/>
          <w:sz w:val="32"/>
          <w:szCs w:val="32"/>
        </w:rPr>
        <w:t xml:space="preserve"> due to </w:t>
      </w:r>
      <w:proofErr w:type="spellStart"/>
      <w:r w:rsidRPr="00EF5A1A">
        <w:rPr>
          <w:rFonts w:ascii="Times New Roman" w:hAnsi="Times New Roman" w:cs="Times New Roman"/>
          <w:sz w:val="32"/>
          <w:szCs w:val="32"/>
        </w:rPr>
        <w:t>Oxyuris</w:t>
      </w:r>
      <w:proofErr w:type="spellEnd"/>
      <w:r w:rsidRPr="00EF5A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A1A">
        <w:rPr>
          <w:rFonts w:ascii="Times New Roman" w:hAnsi="Times New Roman" w:cs="Times New Roman"/>
          <w:sz w:val="32"/>
          <w:szCs w:val="32"/>
        </w:rPr>
        <w:t>equi</w:t>
      </w:r>
      <w:proofErr w:type="spellEnd"/>
      <w:r w:rsidR="00EF5A1A" w:rsidRPr="00EF5A1A">
        <w:rPr>
          <w:rFonts w:ascii="Times New Roman" w:hAnsi="Times New Roman" w:cs="Times New Roman"/>
          <w:sz w:val="32"/>
          <w:szCs w:val="32"/>
        </w:rPr>
        <w:t xml:space="preserve"> </w:t>
      </w:r>
      <w:r w:rsidRPr="00EF5A1A">
        <w:rPr>
          <w:rFonts w:ascii="Times New Roman" w:hAnsi="Times New Roman" w:cs="Times New Roman"/>
          <w:sz w:val="32"/>
          <w:szCs w:val="32"/>
        </w:rPr>
        <w:t>infestation.</w:t>
      </w:r>
    </w:p>
    <w:p w:rsidR="0069167A" w:rsidRPr="00EF5A1A" w:rsidRDefault="0069167A" w:rsidP="00EF5A1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F5A1A">
        <w:rPr>
          <w:rFonts w:ascii="Times New Roman" w:hAnsi="Times New Roman" w:cs="Times New Roman"/>
          <w:b/>
          <w:bCs/>
          <w:sz w:val="32"/>
          <w:szCs w:val="32"/>
          <w:u w:val="single"/>
        </w:rPr>
        <w:t>All species</w:t>
      </w:r>
    </w:p>
    <w:p w:rsidR="0069167A" w:rsidRPr="00EF5A1A" w:rsidRDefault="0069167A" w:rsidP="00B3633B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5A1A">
        <w:rPr>
          <w:rFonts w:ascii="Times New Roman" w:hAnsi="Times New Roman" w:cs="Times New Roman"/>
          <w:sz w:val="32"/>
          <w:szCs w:val="32"/>
        </w:rPr>
        <w:t>The early stages of photosensitive</w:t>
      </w:r>
      <w:r w:rsidR="00EF5A1A" w:rsidRPr="00EF5A1A">
        <w:rPr>
          <w:rFonts w:ascii="Times New Roman" w:hAnsi="Times New Roman" w:cs="Times New Roman"/>
          <w:sz w:val="32"/>
          <w:szCs w:val="32"/>
        </w:rPr>
        <w:t xml:space="preserve"> </w:t>
      </w:r>
      <w:r w:rsidRPr="00EF5A1A">
        <w:rPr>
          <w:rFonts w:ascii="Times New Roman" w:hAnsi="Times New Roman" w:cs="Times New Roman"/>
          <w:sz w:val="32"/>
          <w:szCs w:val="32"/>
        </w:rPr>
        <w:t>dermatitis</w:t>
      </w:r>
    </w:p>
    <w:p w:rsidR="0069167A" w:rsidRPr="00EF5A1A" w:rsidRDefault="0069167A" w:rsidP="00B3633B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F5A1A">
        <w:rPr>
          <w:rFonts w:ascii="Times New Roman" w:hAnsi="Times New Roman" w:cs="Times New Roman"/>
          <w:sz w:val="32"/>
          <w:szCs w:val="32"/>
        </w:rPr>
        <w:t>Urticarial</w:t>
      </w:r>
      <w:proofErr w:type="spellEnd"/>
      <w:r w:rsidRPr="00EF5A1A">
        <w:rPr>
          <w:rFonts w:ascii="Times New Roman" w:hAnsi="Times New Roman" w:cs="Times New Roman"/>
          <w:sz w:val="32"/>
          <w:szCs w:val="32"/>
        </w:rPr>
        <w:t xml:space="preserve"> wheals in an allergic</w:t>
      </w:r>
      <w:r w:rsidR="00EF5A1A" w:rsidRPr="00EF5A1A">
        <w:rPr>
          <w:rFonts w:ascii="Times New Roman" w:hAnsi="Times New Roman" w:cs="Times New Roman"/>
          <w:sz w:val="32"/>
          <w:szCs w:val="32"/>
        </w:rPr>
        <w:t xml:space="preserve"> </w:t>
      </w:r>
      <w:r w:rsidRPr="00EF5A1A">
        <w:rPr>
          <w:rFonts w:ascii="Times New Roman" w:hAnsi="Times New Roman" w:cs="Times New Roman"/>
          <w:sz w:val="32"/>
          <w:szCs w:val="32"/>
        </w:rPr>
        <w:t>reaction</w:t>
      </w:r>
    </w:p>
    <w:p w:rsidR="0069167A" w:rsidRPr="00EF5A1A" w:rsidRDefault="0069167A" w:rsidP="00B3633B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5A1A">
        <w:rPr>
          <w:rFonts w:ascii="Times New Roman" w:hAnsi="Times New Roman" w:cs="Times New Roman"/>
          <w:sz w:val="32"/>
          <w:szCs w:val="32"/>
        </w:rPr>
        <w:t>Licking syndromes' such as occur in</w:t>
      </w:r>
      <w:r w:rsidR="00EF5A1A" w:rsidRPr="00EF5A1A">
        <w:rPr>
          <w:rFonts w:ascii="Times New Roman" w:hAnsi="Times New Roman" w:cs="Times New Roman"/>
          <w:sz w:val="32"/>
          <w:szCs w:val="32"/>
        </w:rPr>
        <w:t xml:space="preserve"> </w:t>
      </w:r>
      <w:r w:rsidRPr="00EF5A1A">
        <w:rPr>
          <w:rFonts w:ascii="Times New Roman" w:hAnsi="Times New Roman" w:cs="Times New Roman"/>
          <w:sz w:val="32"/>
          <w:szCs w:val="32"/>
        </w:rPr>
        <w:t>cattle on copper-deficient diets are</w:t>
      </w:r>
      <w:r w:rsidR="00EF5A1A" w:rsidRPr="00EF5A1A">
        <w:rPr>
          <w:rFonts w:ascii="Times New Roman" w:hAnsi="Times New Roman" w:cs="Times New Roman"/>
          <w:sz w:val="32"/>
          <w:szCs w:val="32"/>
        </w:rPr>
        <w:t xml:space="preserve"> </w:t>
      </w:r>
      <w:r w:rsidRPr="00EF5A1A">
        <w:rPr>
          <w:rFonts w:ascii="Times New Roman" w:hAnsi="Times New Roman" w:cs="Times New Roman"/>
          <w:sz w:val="32"/>
          <w:szCs w:val="32"/>
        </w:rPr>
        <w:t>accompanied by pica and the licking</w:t>
      </w:r>
      <w:r w:rsidR="00EF5A1A" w:rsidRPr="00EF5A1A">
        <w:rPr>
          <w:rFonts w:ascii="Times New Roman" w:hAnsi="Times New Roman" w:cs="Times New Roman"/>
          <w:sz w:val="32"/>
          <w:szCs w:val="32"/>
        </w:rPr>
        <w:t xml:space="preserve"> </w:t>
      </w:r>
      <w:r w:rsidRPr="00EF5A1A">
        <w:rPr>
          <w:rFonts w:ascii="Times New Roman" w:hAnsi="Times New Roman" w:cs="Times New Roman"/>
          <w:sz w:val="32"/>
          <w:szCs w:val="32"/>
        </w:rPr>
        <w:t>of others as well as themselves. They</w:t>
      </w:r>
      <w:r w:rsidR="00EF5A1A" w:rsidRPr="00EF5A1A">
        <w:rPr>
          <w:rFonts w:ascii="Times New Roman" w:hAnsi="Times New Roman" w:cs="Times New Roman"/>
          <w:sz w:val="32"/>
          <w:szCs w:val="32"/>
        </w:rPr>
        <w:t xml:space="preserve"> </w:t>
      </w:r>
      <w:r w:rsidRPr="00EF5A1A">
        <w:rPr>
          <w:rFonts w:ascii="Times New Roman" w:hAnsi="Times New Roman" w:cs="Times New Roman"/>
          <w:sz w:val="32"/>
          <w:szCs w:val="32"/>
        </w:rPr>
        <w:t>are examples of depraved appetites</w:t>
      </w:r>
      <w:r w:rsidR="00EF5A1A" w:rsidRPr="00EF5A1A">
        <w:rPr>
          <w:rFonts w:ascii="Times New Roman" w:hAnsi="Times New Roman" w:cs="Times New Roman"/>
          <w:sz w:val="32"/>
          <w:szCs w:val="32"/>
        </w:rPr>
        <w:t xml:space="preserve"> </w:t>
      </w:r>
      <w:r w:rsidRPr="00EF5A1A">
        <w:rPr>
          <w:rFonts w:ascii="Times New Roman" w:hAnsi="Times New Roman" w:cs="Times New Roman"/>
          <w:sz w:val="32"/>
          <w:szCs w:val="32"/>
        </w:rPr>
        <w:t>developed in response to nutritional</w:t>
      </w:r>
      <w:r w:rsidR="00EF5A1A" w:rsidRPr="00EF5A1A">
        <w:rPr>
          <w:rFonts w:ascii="Times New Roman" w:hAnsi="Times New Roman" w:cs="Times New Roman"/>
          <w:sz w:val="32"/>
          <w:szCs w:val="32"/>
        </w:rPr>
        <w:t xml:space="preserve"> </w:t>
      </w:r>
      <w:r w:rsidRPr="00EF5A1A">
        <w:rPr>
          <w:rFonts w:ascii="Times New Roman" w:hAnsi="Times New Roman" w:cs="Times New Roman"/>
          <w:sz w:val="32"/>
          <w:szCs w:val="32"/>
        </w:rPr>
        <w:t>deficiency and are not a response to</w:t>
      </w:r>
      <w:r w:rsidR="00EF5A1A" w:rsidRPr="00EF5A1A">
        <w:rPr>
          <w:rFonts w:ascii="Times New Roman" w:hAnsi="Times New Roman" w:cs="Times New Roman"/>
          <w:sz w:val="32"/>
          <w:szCs w:val="32"/>
        </w:rPr>
        <w:t xml:space="preserve"> </w:t>
      </w:r>
      <w:r w:rsidRPr="00EF5A1A">
        <w:rPr>
          <w:rFonts w:ascii="Times New Roman" w:hAnsi="Times New Roman" w:cs="Times New Roman"/>
          <w:sz w:val="32"/>
          <w:szCs w:val="32"/>
        </w:rPr>
        <w:t>pruritus</w:t>
      </w:r>
      <w:r w:rsidR="00EF5A1A">
        <w:rPr>
          <w:rFonts w:ascii="Times New Roman" w:hAnsi="Times New Roman" w:cs="Times New Roman"/>
          <w:sz w:val="32"/>
          <w:szCs w:val="32"/>
        </w:rPr>
        <w:t>.</w:t>
      </w:r>
    </w:p>
    <w:p w:rsidR="00D64DCF" w:rsidRPr="004549D7" w:rsidRDefault="0069167A" w:rsidP="00D64DCF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49D7">
        <w:rPr>
          <w:rFonts w:ascii="Times New Roman" w:hAnsi="Times New Roman" w:cs="Times New Roman"/>
          <w:b/>
          <w:bCs/>
          <w:sz w:val="32"/>
          <w:szCs w:val="32"/>
          <w:u w:val="single"/>
        </w:rPr>
        <w:t>Itching of central origin derives in</w:t>
      </w:r>
      <w:r w:rsidR="004549D7" w:rsidRPr="004549D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4549D7" w:rsidRPr="004549D7">
        <w:rPr>
          <w:rFonts w:ascii="Times New Roman" w:hAnsi="Times New Roman" w:cs="Times New Roman"/>
          <w:sz w:val="32"/>
          <w:szCs w:val="32"/>
        </w:rPr>
        <w:t>t</w:t>
      </w:r>
      <w:r w:rsidRPr="004549D7">
        <w:rPr>
          <w:rFonts w:ascii="Times New Roman" w:hAnsi="Times New Roman" w:cs="Times New Roman"/>
          <w:sz w:val="32"/>
          <w:szCs w:val="32"/>
        </w:rPr>
        <w:t>he main from the scratch center</w:t>
      </w:r>
      <w:r w:rsidR="00EF5A1A" w:rsidRPr="004549D7">
        <w:rPr>
          <w:rFonts w:ascii="Times New Roman" w:hAnsi="Times New Roman" w:cs="Times New Roman"/>
          <w:sz w:val="32"/>
          <w:szCs w:val="32"/>
        </w:rPr>
        <w:t xml:space="preserve"> </w:t>
      </w:r>
      <w:r w:rsidRPr="004549D7">
        <w:rPr>
          <w:rFonts w:ascii="Times New Roman" w:hAnsi="Times New Roman" w:cs="Times New Roman"/>
          <w:sz w:val="32"/>
          <w:szCs w:val="32"/>
        </w:rPr>
        <w:t>below the acoustic nucleus in the</w:t>
      </w:r>
      <w:r w:rsidR="004549D7" w:rsidRPr="004549D7">
        <w:rPr>
          <w:rFonts w:ascii="Times New Roman" w:hAnsi="Times New Roman" w:cs="Times New Roman"/>
          <w:sz w:val="32"/>
          <w:szCs w:val="32"/>
        </w:rPr>
        <w:t xml:space="preserve"> </w:t>
      </w:r>
      <w:r w:rsidRPr="004549D7">
        <w:rPr>
          <w:rFonts w:ascii="Times New Roman" w:hAnsi="Times New Roman" w:cs="Times New Roman"/>
          <w:sz w:val="32"/>
          <w:szCs w:val="32"/>
        </w:rPr>
        <w:t>medulla. It may have a structural</w:t>
      </w:r>
      <w:r w:rsidR="00EF5A1A" w:rsidRPr="004549D7">
        <w:rPr>
          <w:rFonts w:ascii="Times New Roman" w:hAnsi="Times New Roman" w:cs="Times New Roman"/>
          <w:sz w:val="32"/>
          <w:szCs w:val="32"/>
        </w:rPr>
        <w:t xml:space="preserve"> </w:t>
      </w:r>
      <w:r w:rsidRPr="004549D7">
        <w:rPr>
          <w:rFonts w:ascii="Times New Roman" w:hAnsi="Times New Roman" w:cs="Times New Roman"/>
          <w:sz w:val="32"/>
          <w:szCs w:val="32"/>
        </w:rPr>
        <w:t xml:space="preserve">basis, as in </w:t>
      </w:r>
      <w:proofErr w:type="spellStart"/>
      <w:r w:rsidRPr="004549D7">
        <w:rPr>
          <w:rFonts w:ascii="Times New Roman" w:hAnsi="Times New Roman" w:cs="Times New Roman"/>
          <w:sz w:val="32"/>
          <w:szCs w:val="32"/>
        </w:rPr>
        <w:t>scrapie</w:t>
      </w:r>
      <w:proofErr w:type="spellEnd"/>
      <w:r w:rsidRPr="004549D7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4549D7">
        <w:rPr>
          <w:rFonts w:ascii="Times New Roman" w:hAnsi="Times New Roman" w:cs="Times New Roman"/>
          <w:sz w:val="32"/>
          <w:szCs w:val="32"/>
        </w:rPr>
        <w:t>pseudorabies</w:t>
      </w:r>
      <w:proofErr w:type="spellEnd"/>
      <w:r w:rsidRPr="004549D7">
        <w:rPr>
          <w:rFonts w:ascii="Times New Roman" w:hAnsi="Times New Roman" w:cs="Times New Roman"/>
          <w:sz w:val="32"/>
          <w:szCs w:val="32"/>
        </w:rPr>
        <w:t>,</w:t>
      </w:r>
      <w:r w:rsidR="004549D7" w:rsidRPr="004549D7">
        <w:rPr>
          <w:rFonts w:ascii="Times New Roman" w:hAnsi="Times New Roman" w:cs="Times New Roman"/>
          <w:sz w:val="32"/>
          <w:szCs w:val="32"/>
        </w:rPr>
        <w:t xml:space="preserve"> </w:t>
      </w:r>
      <w:r w:rsidRPr="004549D7">
        <w:rPr>
          <w:rFonts w:ascii="Times New Roman" w:hAnsi="Times New Roman" w:cs="Times New Roman"/>
          <w:sz w:val="32"/>
          <w:szCs w:val="32"/>
        </w:rPr>
        <w:t>or it may be functional in origin, as in</w:t>
      </w:r>
      <w:r w:rsidR="00EF5A1A" w:rsidRPr="004549D7">
        <w:rPr>
          <w:rFonts w:ascii="Times New Roman" w:hAnsi="Times New Roman" w:cs="Times New Roman"/>
          <w:sz w:val="32"/>
          <w:szCs w:val="32"/>
        </w:rPr>
        <w:t xml:space="preserve"> </w:t>
      </w:r>
      <w:r w:rsidRPr="004549D7">
        <w:rPr>
          <w:rFonts w:ascii="Times New Roman" w:hAnsi="Times New Roman" w:cs="Times New Roman"/>
          <w:sz w:val="32"/>
          <w:szCs w:val="32"/>
        </w:rPr>
        <w:t xml:space="preserve">the nervous form of </w:t>
      </w:r>
      <w:proofErr w:type="spellStart"/>
      <w:r w:rsidRPr="004549D7">
        <w:rPr>
          <w:rFonts w:ascii="Times New Roman" w:hAnsi="Times New Roman" w:cs="Times New Roman"/>
          <w:sz w:val="32"/>
          <w:szCs w:val="32"/>
        </w:rPr>
        <w:t>acetonemia</w:t>
      </w:r>
      <w:proofErr w:type="spellEnd"/>
      <w:r w:rsidRPr="004549D7">
        <w:rPr>
          <w:rFonts w:ascii="Times New Roman" w:hAnsi="Times New Roman" w:cs="Times New Roman"/>
          <w:sz w:val="32"/>
          <w:szCs w:val="32"/>
        </w:rPr>
        <w:t>. The</w:t>
      </w:r>
      <w:r w:rsidR="00EF5A1A" w:rsidRPr="004549D7">
        <w:rPr>
          <w:rFonts w:ascii="Times New Roman" w:hAnsi="Times New Roman" w:cs="Times New Roman"/>
          <w:sz w:val="32"/>
          <w:szCs w:val="32"/>
        </w:rPr>
        <w:t xml:space="preserve"> </w:t>
      </w:r>
      <w:r w:rsidRPr="004549D7">
        <w:rPr>
          <w:rFonts w:ascii="Times New Roman" w:hAnsi="Times New Roman" w:cs="Times New Roman"/>
          <w:sz w:val="32"/>
          <w:szCs w:val="32"/>
        </w:rPr>
        <w:t>only lesions observed are those of a</w:t>
      </w:r>
      <w:r w:rsidR="00EF5A1A" w:rsidRPr="004549D7">
        <w:rPr>
          <w:rFonts w:ascii="Times New Roman" w:hAnsi="Times New Roman" w:cs="Times New Roman"/>
          <w:sz w:val="32"/>
          <w:szCs w:val="32"/>
        </w:rPr>
        <w:t xml:space="preserve"> </w:t>
      </w:r>
      <w:r w:rsidRPr="004549D7">
        <w:rPr>
          <w:rFonts w:ascii="Times New Roman" w:hAnsi="Times New Roman" w:cs="Times New Roman"/>
          <w:sz w:val="32"/>
          <w:szCs w:val="32"/>
        </w:rPr>
        <w:t>traumatic dermatitis with removal of</w:t>
      </w:r>
      <w:r w:rsidR="00EF5A1A" w:rsidRPr="004549D7">
        <w:rPr>
          <w:rFonts w:ascii="Times New Roman" w:hAnsi="Times New Roman" w:cs="Times New Roman"/>
          <w:sz w:val="32"/>
          <w:szCs w:val="32"/>
        </w:rPr>
        <w:t xml:space="preserve"> </w:t>
      </w:r>
      <w:r w:rsidRPr="004549D7">
        <w:rPr>
          <w:rFonts w:ascii="Times New Roman" w:hAnsi="Times New Roman" w:cs="Times New Roman"/>
          <w:sz w:val="32"/>
          <w:szCs w:val="32"/>
        </w:rPr>
        <w:t>the superficial layers to a variable</w:t>
      </w:r>
      <w:r w:rsidR="00EF5A1A" w:rsidRPr="004549D7">
        <w:rPr>
          <w:rFonts w:ascii="Times New Roman" w:hAnsi="Times New Roman" w:cs="Times New Roman"/>
          <w:sz w:val="32"/>
          <w:szCs w:val="32"/>
        </w:rPr>
        <w:t xml:space="preserve"> </w:t>
      </w:r>
      <w:r w:rsidRPr="004549D7">
        <w:rPr>
          <w:rFonts w:ascii="Times New Roman" w:hAnsi="Times New Roman" w:cs="Times New Roman"/>
          <w:sz w:val="32"/>
          <w:szCs w:val="32"/>
        </w:rPr>
        <w:t>depth, breakage or removal of the</w:t>
      </w:r>
      <w:r w:rsidR="00EF5A1A" w:rsidRPr="004549D7">
        <w:rPr>
          <w:rFonts w:ascii="Times New Roman" w:hAnsi="Times New Roman" w:cs="Times New Roman"/>
          <w:sz w:val="32"/>
          <w:szCs w:val="32"/>
        </w:rPr>
        <w:t xml:space="preserve"> </w:t>
      </w:r>
      <w:r w:rsidRPr="004549D7">
        <w:rPr>
          <w:rFonts w:ascii="Times New Roman" w:hAnsi="Times New Roman" w:cs="Times New Roman"/>
          <w:sz w:val="32"/>
          <w:szCs w:val="32"/>
        </w:rPr>
        <w:t>hairs and a distribution of lesions in</w:t>
      </w:r>
      <w:r w:rsidR="00EF5A1A" w:rsidRPr="004549D7">
        <w:rPr>
          <w:rFonts w:ascii="Times New Roman" w:hAnsi="Times New Roman" w:cs="Times New Roman"/>
          <w:sz w:val="32"/>
          <w:szCs w:val="32"/>
        </w:rPr>
        <w:t xml:space="preserve"> </w:t>
      </w:r>
      <w:r w:rsidRPr="004549D7">
        <w:rPr>
          <w:rFonts w:ascii="Times New Roman" w:hAnsi="Times New Roman" w:cs="Times New Roman"/>
          <w:sz w:val="32"/>
          <w:szCs w:val="32"/>
        </w:rPr>
        <w:t>places where the animal can bite or</w:t>
      </w:r>
      <w:r w:rsidR="00EC0924" w:rsidRPr="004549D7">
        <w:rPr>
          <w:rFonts w:ascii="Times New Roman" w:hAnsi="Times New Roman" w:cs="Times New Roman"/>
          <w:sz w:val="32"/>
          <w:szCs w:val="32"/>
        </w:rPr>
        <w:t xml:space="preserve"> </w:t>
      </w:r>
      <w:r w:rsidRPr="004549D7">
        <w:rPr>
          <w:rFonts w:ascii="Times New Roman" w:hAnsi="Times New Roman" w:cs="Times New Roman"/>
          <w:sz w:val="32"/>
          <w:szCs w:val="32"/>
        </w:rPr>
        <w:t>rub easily.</w:t>
      </w:r>
    </w:p>
    <w:p w:rsidR="00D64DCF" w:rsidRPr="0069167A" w:rsidRDefault="00CE7BA2" w:rsidP="00D64DC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1" type="#_x0000_t202" style="position:absolute;left:0;text-align:left;margin-left:461.55pt;margin-top:-114.45pt;width:20.95pt;height:28.5pt;z-index:251663360">
            <v:textbox>
              <w:txbxContent>
                <w:p w:rsidR="00DE450E" w:rsidRPr="00DE450E" w:rsidRDefault="00DE450E">
                  <w:pPr>
                    <w:rPr>
                      <w:sz w:val="36"/>
                      <w:szCs w:val="36"/>
                    </w:rPr>
                  </w:pPr>
                  <w:r w:rsidRPr="00DE450E"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D64DCF">
        <w:rPr>
          <w:rFonts w:ascii="Times New Roman" w:hAnsi="Times New Roman" w:cs="Times New Roman"/>
          <w:sz w:val="32"/>
          <w:szCs w:val="32"/>
        </w:rPr>
        <w:t xml:space="preserve">                     ***********************************</w:t>
      </w:r>
    </w:p>
    <w:p w:rsidR="00EC0924" w:rsidRDefault="0069167A" w:rsidP="00EC092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0924">
        <w:rPr>
          <w:rFonts w:ascii="Times New Roman" w:hAnsi="Times New Roman" w:cs="Times New Roman"/>
          <w:b/>
          <w:bCs/>
          <w:sz w:val="32"/>
          <w:szCs w:val="32"/>
          <w:u w:val="single"/>
        </w:rPr>
        <w:t>Secretion abnormalities of skin</w:t>
      </w:r>
      <w:r w:rsidR="00EC0924" w:rsidRPr="00EC092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EC0924">
        <w:rPr>
          <w:rFonts w:ascii="Times New Roman" w:hAnsi="Times New Roman" w:cs="Times New Roman"/>
          <w:b/>
          <w:bCs/>
          <w:sz w:val="32"/>
          <w:szCs w:val="32"/>
          <w:u w:val="single"/>
        </w:rPr>
        <w:t>glands</w:t>
      </w:r>
      <w:r w:rsidR="00EC09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167A" w:rsidRPr="0069167A" w:rsidRDefault="00D64DCF" w:rsidP="00D64DC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9167A" w:rsidRPr="0069167A">
        <w:rPr>
          <w:rFonts w:ascii="Times New Roman" w:hAnsi="Times New Roman" w:cs="Times New Roman"/>
          <w:sz w:val="32"/>
          <w:szCs w:val="32"/>
        </w:rPr>
        <w:t>The activity of the sweat glands is</w:t>
      </w:r>
      <w:r w:rsidR="00EC0924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controlled by the sympathetic nervous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system and is for the most part a</w:t>
      </w:r>
      <w:r w:rsidR="00EC0924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reflection of body temperature. Excitement</w:t>
      </w:r>
      <w:r w:rsidR="00EC0924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and pain may cause sweating due to</w:t>
      </w:r>
      <w:r w:rsidR="00EC0924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cerebral cortical activity. A generalized</w:t>
      </w:r>
      <w:r w:rsidR="00EC0924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form of hyperhidrosis, apparently</w:t>
      </w:r>
      <w:r w:rsidR="00EC0924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inherited, has been recorded in Shorthorn</w:t>
      </w:r>
      <w:r w:rsidR="00EC0924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calves. Local areas of increased or</w:t>
      </w:r>
      <w:r w:rsidR="00EC0924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decreased sweating may arise from</w:t>
      </w:r>
      <w:r w:rsidR="00EC0924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peripheral nerve lesions or obstruction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Prin</w:t>
      </w:r>
      <w:r w:rsidR="005B4560">
        <w:rPr>
          <w:rFonts w:ascii="Times New Roman" w:hAnsi="Times New Roman" w:cs="Times New Roman"/>
          <w:sz w:val="32"/>
          <w:szCs w:val="32"/>
        </w:rPr>
        <w:t>c</w:t>
      </w:r>
      <w:r w:rsidR="0069167A" w:rsidRPr="0069167A">
        <w:rPr>
          <w:rFonts w:ascii="Times New Roman" w:hAnsi="Times New Roman" w:cs="Times New Roman"/>
          <w:sz w:val="32"/>
          <w:szCs w:val="32"/>
        </w:rPr>
        <w:t>iples of treatment of diseases of the skin</w:t>
      </w:r>
      <w:r w:rsidR="00EC0924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sweat gland ducts.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69167A" w:rsidRPr="0069167A">
        <w:rPr>
          <w:rFonts w:ascii="Times New Roman" w:hAnsi="Times New Roman" w:cs="Times New Roman"/>
          <w:sz w:val="32"/>
          <w:szCs w:val="32"/>
        </w:rPr>
        <w:t xml:space="preserve"> A generalized anhidrosis</w:t>
      </w:r>
      <w:r w:rsidR="00EC0924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is recorded in horses and occasionally in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cattle.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9167A" w:rsidRPr="0069167A">
        <w:rPr>
          <w:rFonts w:ascii="Times New Roman" w:hAnsi="Times New Roman" w:cs="Times New Roman"/>
          <w:sz w:val="32"/>
          <w:szCs w:val="32"/>
        </w:rPr>
        <w:t>Excess secretion of sebum by sebaceous</w:t>
      </w:r>
      <w:r w:rsidR="00EC0924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glands causes oiliness of the skin or</w:t>
      </w:r>
      <w:r w:rsidR="00EC0924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seborrhea but its pathogenesis is poorly</w:t>
      </w:r>
      <w:r w:rsidR="00EC0924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understood.</w:t>
      </w:r>
    </w:p>
    <w:p w:rsidR="0069167A" w:rsidRPr="0069167A" w:rsidRDefault="0069167A" w:rsidP="00D64DC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0924">
        <w:rPr>
          <w:rFonts w:ascii="Times New Roman" w:hAnsi="Times New Roman" w:cs="Times New Roman"/>
          <w:b/>
          <w:bCs/>
          <w:sz w:val="32"/>
          <w:szCs w:val="32"/>
          <w:u w:val="single"/>
        </w:rPr>
        <w:t>Abnormalities of wool and hair</w:t>
      </w:r>
      <w:r w:rsidR="00EC092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EC0924">
        <w:rPr>
          <w:rFonts w:ascii="Times New Roman" w:hAnsi="Times New Roman" w:cs="Times New Roman"/>
          <w:b/>
          <w:bCs/>
          <w:sz w:val="32"/>
          <w:szCs w:val="32"/>
          <w:u w:val="single"/>
        </w:rPr>
        <w:t>fibers</w:t>
      </w:r>
    </w:p>
    <w:p w:rsidR="0069167A" w:rsidRPr="0069167A" w:rsidRDefault="00EC0924" w:rsidP="00EC092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0924">
        <w:rPr>
          <w:rFonts w:ascii="Times New Roman" w:hAnsi="Times New Roman" w:cs="Times New Roman"/>
          <w:sz w:val="32"/>
          <w:szCs w:val="32"/>
          <w:u w:val="single"/>
        </w:rPr>
        <w:t xml:space="preserve">alopecia or </w:t>
      </w:r>
      <w:proofErr w:type="spellStart"/>
      <w:r w:rsidRPr="00EC0924">
        <w:rPr>
          <w:rFonts w:ascii="Times New Roman" w:hAnsi="Times New Roman" w:cs="Times New Roman"/>
          <w:sz w:val="32"/>
          <w:szCs w:val="32"/>
          <w:u w:val="single"/>
        </w:rPr>
        <w:t>hypotrichosis</w:t>
      </w:r>
      <w:proofErr w:type="spellEnd"/>
      <w:r w:rsidRPr="0069167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:-</w:t>
      </w:r>
      <w:r w:rsidR="0069167A" w:rsidRPr="0069167A">
        <w:rPr>
          <w:rFonts w:ascii="Times New Roman" w:hAnsi="Times New Roman" w:cs="Times New Roman"/>
          <w:sz w:val="32"/>
          <w:szCs w:val="32"/>
        </w:rPr>
        <w:t>Deficiency of hair or wool in comparison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 xml:space="preserve">to the normal </w:t>
      </w:r>
      <w:proofErr w:type="spellStart"/>
      <w:r w:rsidR="0069167A" w:rsidRPr="0069167A">
        <w:rPr>
          <w:rFonts w:ascii="Times New Roman" w:hAnsi="Times New Roman" w:cs="Times New Roman"/>
          <w:sz w:val="32"/>
          <w:szCs w:val="32"/>
        </w:rPr>
        <w:t>pilosity</w:t>
      </w:r>
      <w:proofErr w:type="spellEnd"/>
      <w:r w:rsidR="0069167A" w:rsidRPr="0069167A">
        <w:rPr>
          <w:rFonts w:ascii="Times New Roman" w:hAnsi="Times New Roman" w:cs="Times New Roman"/>
          <w:sz w:val="32"/>
          <w:szCs w:val="32"/>
        </w:rPr>
        <w:t xml:space="preserve"> of the skin area .</w:t>
      </w:r>
    </w:p>
    <w:p w:rsidR="0069167A" w:rsidRPr="0069167A" w:rsidRDefault="0069167A" w:rsidP="00EC092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C0924">
        <w:rPr>
          <w:rFonts w:ascii="Times New Roman" w:hAnsi="Times New Roman" w:cs="Times New Roman"/>
          <w:sz w:val="32"/>
          <w:szCs w:val="32"/>
          <w:u w:val="single"/>
        </w:rPr>
        <w:t>Hirsutism</w:t>
      </w:r>
      <w:proofErr w:type="spellEnd"/>
      <w:r w:rsidR="00EC0924">
        <w:rPr>
          <w:rFonts w:ascii="Times New Roman" w:hAnsi="Times New Roman" w:cs="Times New Roman"/>
          <w:sz w:val="32"/>
          <w:szCs w:val="32"/>
          <w:u w:val="single"/>
        </w:rPr>
        <w:t>:-</w:t>
      </w:r>
      <w:r w:rsidRPr="0069167A">
        <w:rPr>
          <w:rFonts w:ascii="Times New Roman" w:hAnsi="Times New Roman" w:cs="Times New Roman"/>
          <w:sz w:val="32"/>
          <w:szCs w:val="32"/>
        </w:rPr>
        <w:t xml:space="preserve"> abnormal hairiness, manifested</w:t>
      </w:r>
      <w:r w:rsidR="00EC0924">
        <w:rPr>
          <w:rFonts w:ascii="Times New Roman" w:hAnsi="Times New Roman" w:cs="Times New Roman"/>
          <w:sz w:val="32"/>
          <w:szCs w:val="32"/>
        </w:rPr>
        <w:t xml:space="preserve"> </w:t>
      </w:r>
      <w:r w:rsidRPr="0069167A">
        <w:rPr>
          <w:rFonts w:ascii="Times New Roman" w:hAnsi="Times New Roman" w:cs="Times New Roman"/>
          <w:sz w:val="32"/>
          <w:szCs w:val="32"/>
        </w:rPr>
        <w:t>by a long, shaggy, usually curly,</w:t>
      </w:r>
      <w:r w:rsidR="00EC0924">
        <w:rPr>
          <w:rFonts w:ascii="Times New Roman" w:hAnsi="Times New Roman" w:cs="Times New Roman"/>
          <w:sz w:val="32"/>
          <w:szCs w:val="32"/>
        </w:rPr>
        <w:t xml:space="preserve"> </w:t>
      </w:r>
      <w:r w:rsidRPr="0069167A">
        <w:rPr>
          <w:rFonts w:ascii="Times New Roman" w:hAnsi="Times New Roman" w:cs="Times New Roman"/>
          <w:sz w:val="32"/>
          <w:szCs w:val="32"/>
        </w:rPr>
        <w:t>coat is most common in aged ponies with</w:t>
      </w:r>
      <w:r w:rsidR="00EC0924">
        <w:rPr>
          <w:rFonts w:ascii="Times New Roman" w:hAnsi="Times New Roman" w:cs="Times New Roman"/>
          <w:sz w:val="32"/>
          <w:szCs w:val="32"/>
        </w:rPr>
        <w:t xml:space="preserve"> </w:t>
      </w:r>
      <w:r w:rsidRPr="0069167A">
        <w:rPr>
          <w:rFonts w:ascii="Times New Roman" w:hAnsi="Times New Roman" w:cs="Times New Roman"/>
          <w:sz w:val="32"/>
          <w:szCs w:val="32"/>
        </w:rPr>
        <w:t xml:space="preserve">adenomas of the pars </w:t>
      </w:r>
      <w:proofErr w:type="spellStart"/>
      <w:r w:rsidRPr="0069167A">
        <w:rPr>
          <w:rFonts w:ascii="Times New Roman" w:hAnsi="Times New Roman" w:cs="Times New Roman"/>
          <w:sz w:val="32"/>
          <w:szCs w:val="32"/>
        </w:rPr>
        <w:t>intermedia</w:t>
      </w:r>
      <w:proofErr w:type="spellEnd"/>
      <w:r w:rsidRPr="0069167A">
        <w:rPr>
          <w:rFonts w:ascii="Times New Roman" w:hAnsi="Times New Roman" w:cs="Times New Roman"/>
          <w:sz w:val="32"/>
          <w:szCs w:val="32"/>
        </w:rPr>
        <w:t xml:space="preserve"> of the</w:t>
      </w:r>
      <w:r w:rsidR="00EC0924">
        <w:rPr>
          <w:rFonts w:ascii="Times New Roman" w:hAnsi="Times New Roman" w:cs="Times New Roman"/>
          <w:sz w:val="32"/>
          <w:szCs w:val="32"/>
        </w:rPr>
        <w:t xml:space="preserve"> </w:t>
      </w:r>
      <w:r w:rsidRPr="0069167A">
        <w:rPr>
          <w:rFonts w:ascii="Times New Roman" w:hAnsi="Times New Roman" w:cs="Times New Roman"/>
          <w:sz w:val="32"/>
          <w:szCs w:val="32"/>
        </w:rPr>
        <w:t>pituitary gland.</w:t>
      </w:r>
    </w:p>
    <w:p w:rsidR="0069167A" w:rsidRPr="0069167A" w:rsidRDefault="00EC0924" w:rsidP="00EC092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9167A" w:rsidRPr="0069167A">
        <w:rPr>
          <w:rFonts w:ascii="Times New Roman" w:hAnsi="Times New Roman" w:cs="Times New Roman"/>
          <w:sz w:val="32"/>
          <w:szCs w:val="32"/>
        </w:rPr>
        <w:t>The character of the fiber may also vary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 xml:space="preserve">with variations in the internal </w:t>
      </w:r>
      <w:proofErr w:type="spellStart"/>
      <w:r w:rsidR="0069167A" w:rsidRPr="0069167A">
        <w:rPr>
          <w:rFonts w:ascii="Times New Roman" w:hAnsi="Times New Roman" w:cs="Times New Roman"/>
          <w:sz w:val="32"/>
          <w:szCs w:val="32"/>
        </w:rPr>
        <w:t>environment.For</w:t>
      </w:r>
      <w:proofErr w:type="spellEnd"/>
      <w:r w:rsidR="0069167A" w:rsidRPr="0069167A">
        <w:rPr>
          <w:rFonts w:ascii="Times New Roman" w:hAnsi="Times New Roman" w:cs="Times New Roman"/>
          <w:sz w:val="32"/>
          <w:szCs w:val="32"/>
        </w:rPr>
        <w:t xml:space="preserve"> example, in copper deficiency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the crimp of fine wool fibers is lost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the wool becomes straight and 'steely'.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 xml:space="preserve">Alternation in coat color, </w:t>
      </w:r>
      <w:proofErr w:type="spellStart"/>
      <w:r w:rsidR="0069167A" w:rsidRPr="0069167A">
        <w:rPr>
          <w:rFonts w:ascii="Times New Roman" w:hAnsi="Times New Roman" w:cs="Times New Roman"/>
          <w:sz w:val="32"/>
          <w:szCs w:val="32"/>
        </w:rPr>
        <w:t>achromotrichia</w:t>
      </w:r>
      <w:proofErr w:type="spellEnd"/>
      <w:r w:rsidR="0069167A" w:rsidRPr="0069167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may be generalized or segmental along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the fiber.</w:t>
      </w:r>
    </w:p>
    <w:p w:rsidR="00EC0924" w:rsidRDefault="00EC0924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64DCF" w:rsidRDefault="00CE7BA2" w:rsidP="00EC092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pict>
          <v:shape id="_x0000_s1032" type="#_x0000_t202" style="position:absolute;left:0;text-align:left;margin-left:422.2pt;margin-top:-29.1pt;width:21.8pt;height:25.95pt;z-index:251664384">
            <v:textbox style="mso-next-textbox:#_x0000_s1032">
              <w:txbxContent>
                <w:p w:rsidR="00DE450E" w:rsidRPr="00DE450E" w:rsidRDefault="00DE450E">
                  <w:pPr>
                    <w:rPr>
                      <w:sz w:val="36"/>
                      <w:szCs w:val="36"/>
                    </w:rPr>
                  </w:pPr>
                  <w:r w:rsidRPr="00DE450E"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  <w10:wrap anchorx="page"/>
          </v:shape>
        </w:pict>
      </w:r>
    </w:p>
    <w:p w:rsidR="0069167A" w:rsidRPr="006B40D0" w:rsidRDefault="0069167A" w:rsidP="00D64DC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B40D0">
        <w:rPr>
          <w:rFonts w:ascii="Times New Roman" w:hAnsi="Times New Roman" w:cs="Times New Roman"/>
          <w:b/>
          <w:bCs/>
          <w:sz w:val="36"/>
          <w:szCs w:val="36"/>
          <w:u w:val="single"/>
        </w:rPr>
        <w:t>Principles of treatment of</w:t>
      </w:r>
      <w:r w:rsidR="00EC0924" w:rsidRPr="006B40D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6B40D0">
        <w:rPr>
          <w:rFonts w:ascii="Times New Roman" w:hAnsi="Times New Roman" w:cs="Times New Roman"/>
          <w:b/>
          <w:bCs/>
          <w:sz w:val="36"/>
          <w:szCs w:val="36"/>
          <w:u w:val="single"/>
        </w:rPr>
        <w:t>diseases of the skin</w:t>
      </w:r>
    </w:p>
    <w:p w:rsidR="0069167A" w:rsidRPr="00EC0924" w:rsidRDefault="0069167A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C0924">
        <w:rPr>
          <w:rFonts w:ascii="Times New Roman" w:hAnsi="Times New Roman" w:cs="Times New Roman"/>
          <w:sz w:val="32"/>
          <w:szCs w:val="32"/>
          <w:u w:val="single"/>
        </w:rPr>
        <w:t>P</w:t>
      </w:r>
      <w:r w:rsidR="006B40D0" w:rsidRPr="00EC0924">
        <w:rPr>
          <w:rFonts w:ascii="Times New Roman" w:hAnsi="Times New Roman" w:cs="Times New Roman"/>
          <w:sz w:val="32"/>
          <w:szCs w:val="32"/>
          <w:u w:val="single"/>
        </w:rPr>
        <w:t>rimary treatment</w:t>
      </w:r>
    </w:p>
    <w:p w:rsidR="00337682" w:rsidRDefault="00337682" w:rsidP="00780CB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9167A" w:rsidRPr="0069167A">
        <w:rPr>
          <w:rFonts w:ascii="Times New Roman" w:hAnsi="Times New Roman" w:cs="Times New Roman"/>
          <w:sz w:val="32"/>
          <w:szCs w:val="32"/>
        </w:rPr>
        <w:t>Primary treatment commences with</w:t>
      </w:r>
      <w:r w:rsidR="00EC09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7682" w:rsidRDefault="0069167A" w:rsidP="00337682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337682">
        <w:rPr>
          <w:rFonts w:ascii="Times New Roman" w:hAnsi="Times New Roman" w:cs="Times New Roman"/>
          <w:sz w:val="32"/>
          <w:szCs w:val="32"/>
        </w:rPr>
        <w:t>removal of hair coat and debris to enable</w:t>
      </w:r>
      <w:r w:rsidR="00EC0924" w:rsidRPr="00337682">
        <w:rPr>
          <w:rFonts w:ascii="Times New Roman" w:hAnsi="Times New Roman" w:cs="Times New Roman"/>
          <w:sz w:val="32"/>
          <w:szCs w:val="32"/>
        </w:rPr>
        <w:t xml:space="preserve"> </w:t>
      </w:r>
      <w:r w:rsidRPr="00337682">
        <w:rPr>
          <w:rFonts w:ascii="Times New Roman" w:hAnsi="Times New Roman" w:cs="Times New Roman"/>
          <w:sz w:val="32"/>
          <w:szCs w:val="32"/>
        </w:rPr>
        <w:t>topical applications to come into contact</w:t>
      </w:r>
      <w:r w:rsidR="00EC0924" w:rsidRPr="00337682">
        <w:rPr>
          <w:rFonts w:ascii="Times New Roman" w:hAnsi="Times New Roman" w:cs="Times New Roman"/>
          <w:sz w:val="32"/>
          <w:szCs w:val="32"/>
        </w:rPr>
        <w:t xml:space="preserve"> </w:t>
      </w:r>
      <w:r w:rsidRPr="00337682">
        <w:rPr>
          <w:rFonts w:ascii="Times New Roman" w:hAnsi="Times New Roman" w:cs="Times New Roman"/>
          <w:sz w:val="32"/>
          <w:szCs w:val="32"/>
        </w:rPr>
        <w:t xml:space="preserve">with the causative agent. </w:t>
      </w:r>
    </w:p>
    <w:p w:rsidR="00337682" w:rsidRDefault="0069167A" w:rsidP="00337682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337682">
        <w:rPr>
          <w:rFonts w:ascii="Times New Roman" w:hAnsi="Times New Roman" w:cs="Times New Roman"/>
          <w:sz w:val="32"/>
          <w:szCs w:val="32"/>
        </w:rPr>
        <w:t>Accurate diagnosis</w:t>
      </w:r>
      <w:r w:rsidR="00780CBC" w:rsidRPr="00337682">
        <w:rPr>
          <w:rFonts w:ascii="Times New Roman" w:hAnsi="Times New Roman" w:cs="Times New Roman"/>
          <w:sz w:val="32"/>
          <w:szCs w:val="32"/>
        </w:rPr>
        <w:t xml:space="preserve"> </w:t>
      </w:r>
      <w:r w:rsidRPr="00337682">
        <w:rPr>
          <w:rFonts w:ascii="Times New Roman" w:hAnsi="Times New Roman" w:cs="Times New Roman"/>
          <w:sz w:val="32"/>
          <w:szCs w:val="32"/>
        </w:rPr>
        <w:t>of the cause must precede the</w:t>
      </w:r>
      <w:r w:rsidR="00780CBC" w:rsidRPr="00337682">
        <w:rPr>
          <w:rFonts w:ascii="Times New Roman" w:hAnsi="Times New Roman" w:cs="Times New Roman"/>
          <w:sz w:val="32"/>
          <w:szCs w:val="32"/>
        </w:rPr>
        <w:t xml:space="preserve"> </w:t>
      </w:r>
      <w:r w:rsidRPr="00337682">
        <w:rPr>
          <w:rFonts w:ascii="Times New Roman" w:hAnsi="Times New Roman" w:cs="Times New Roman"/>
          <w:sz w:val="32"/>
          <w:szCs w:val="32"/>
        </w:rPr>
        <w:t>selection of any topical or systemic treatment.</w:t>
      </w:r>
      <w:r w:rsidR="00780CBC" w:rsidRPr="003376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167A" w:rsidRPr="00337682" w:rsidRDefault="0069167A" w:rsidP="00337682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337682">
        <w:rPr>
          <w:rFonts w:ascii="Times New Roman" w:hAnsi="Times New Roman" w:cs="Times New Roman"/>
          <w:sz w:val="32"/>
          <w:szCs w:val="32"/>
        </w:rPr>
        <w:t>In bacterial diseases sensitivity tests</w:t>
      </w:r>
      <w:r w:rsidR="00780CBC" w:rsidRPr="00337682">
        <w:rPr>
          <w:rFonts w:ascii="Times New Roman" w:hAnsi="Times New Roman" w:cs="Times New Roman"/>
          <w:sz w:val="32"/>
          <w:szCs w:val="32"/>
        </w:rPr>
        <w:t xml:space="preserve"> </w:t>
      </w:r>
      <w:r w:rsidRPr="00337682">
        <w:rPr>
          <w:rFonts w:ascii="Times New Roman" w:hAnsi="Times New Roman" w:cs="Times New Roman"/>
          <w:sz w:val="32"/>
          <w:szCs w:val="32"/>
        </w:rPr>
        <w:t>on cultures of the organism are advisable.</w:t>
      </w:r>
    </w:p>
    <w:p w:rsidR="0069167A" w:rsidRPr="0069167A" w:rsidRDefault="00337682" w:rsidP="0033768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9167A" w:rsidRPr="0069167A">
        <w:rPr>
          <w:rFonts w:ascii="Times New Roman" w:hAnsi="Times New Roman" w:cs="Times New Roman"/>
          <w:sz w:val="32"/>
          <w:szCs w:val="32"/>
        </w:rPr>
        <w:t>Specific skin diseases due to bacteria,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fungi and metazoan parasites are reasonably</w:t>
      </w:r>
      <w:r w:rsidR="00780CBC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amenable to treatment with the</w:t>
      </w:r>
      <w:r w:rsidR="00780CBC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 xml:space="preserve">appropriate specific </w:t>
      </w:r>
      <w:r>
        <w:rPr>
          <w:rFonts w:ascii="Times New Roman" w:hAnsi="Times New Roman" w:cs="Times New Roman"/>
          <w:sz w:val="32"/>
          <w:szCs w:val="32"/>
        </w:rPr>
        <w:t>treatment</w:t>
      </w:r>
      <w:r w:rsidR="0069167A" w:rsidRPr="0069167A">
        <w:rPr>
          <w:rFonts w:ascii="Times New Roman" w:hAnsi="Times New Roman" w:cs="Times New Roman"/>
          <w:sz w:val="32"/>
          <w:szCs w:val="32"/>
        </w:rPr>
        <w:t>.</w:t>
      </w:r>
    </w:p>
    <w:p w:rsidR="0069167A" w:rsidRPr="0069167A" w:rsidRDefault="00780CBC" w:rsidP="005B456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9167A" w:rsidRPr="0069167A">
        <w:rPr>
          <w:rFonts w:ascii="Times New Roman" w:hAnsi="Times New Roman" w:cs="Times New Roman"/>
          <w:sz w:val="32"/>
          <w:szCs w:val="32"/>
        </w:rPr>
        <w:t>Bacterial resistance to antimicrobials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used in veterinary dermatological practice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is a concern. The broad application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antimicrobials for various therapeutic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non therapeutic purposes has accelerated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the spread of pre- existing resistance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genes and led to the apparent development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of mechanisms by which resistance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genes are spread, not only within 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bacterial species, but also between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bacterial species. Every veterinarian must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4560">
        <w:rPr>
          <w:rFonts w:ascii="Times New Roman" w:hAnsi="Times New Roman" w:cs="Times New Roman"/>
          <w:sz w:val="32"/>
          <w:szCs w:val="32"/>
        </w:rPr>
        <w:t xml:space="preserve">be careful in </w:t>
      </w:r>
      <w:r w:rsidR="0069167A" w:rsidRPr="0069167A">
        <w:rPr>
          <w:rFonts w:ascii="Times New Roman" w:hAnsi="Times New Roman" w:cs="Times New Roman"/>
          <w:sz w:val="32"/>
          <w:szCs w:val="32"/>
        </w:rPr>
        <w:t xml:space="preserve"> us</w:t>
      </w:r>
      <w:r w:rsidR="005B4560">
        <w:rPr>
          <w:rFonts w:ascii="Times New Roman" w:hAnsi="Times New Roman" w:cs="Times New Roman"/>
          <w:sz w:val="32"/>
          <w:szCs w:val="32"/>
        </w:rPr>
        <w:t xml:space="preserve">ing </w:t>
      </w:r>
      <w:r w:rsidR="0069167A" w:rsidRPr="0069167A">
        <w:rPr>
          <w:rFonts w:ascii="Times New Roman" w:hAnsi="Times New Roman" w:cs="Times New Roman"/>
          <w:sz w:val="32"/>
          <w:szCs w:val="32"/>
        </w:rPr>
        <w:t>of antimicrobials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in order to minimize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resistance problem.</w:t>
      </w:r>
    </w:p>
    <w:p w:rsidR="0069167A" w:rsidRPr="0069167A" w:rsidRDefault="009015CF" w:rsidP="009015C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9167A" w:rsidRPr="0069167A">
        <w:rPr>
          <w:rFonts w:ascii="Times New Roman" w:hAnsi="Times New Roman" w:cs="Times New Roman"/>
          <w:sz w:val="32"/>
          <w:szCs w:val="32"/>
        </w:rPr>
        <w:t>Removal of the causative agent in</w:t>
      </w:r>
      <w:r w:rsidR="00780CBC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allergic diseases and photosensitization ,</w:t>
      </w:r>
      <w:r w:rsidR="00780CBC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may be impossible and symptomatic</w:t>
      </w:r>
      <w:r w:rsidR="00780CBC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treatment may be the only practicable</w:t>
      </w:r>
      <w:r w:rsidR="00780CBC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solution. In many cases, too, the primary</w:t>
      </w:r>
      <w:r w:rsidR="00780CBC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disease may be confounded by the presence</w:t>
      </w:r>
      <w:r w:rsidR="00780CBC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of a secondary agent, which can</w:t>
      </w:r>
      <w:r w:rsidR="00780CBC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lead to confusion in diagn</w:t>
      </w:r>
      <w:r>
        <w:rPr>
          <w:rFonts w:ascii="Times New Roman" w:hAnsi="Times New Roman" w:cs="Times New Roman"/>
          <w:sz w:val="32"/>
          <w:szCs w:val="32"/>
        </w:rPr>
        <w:t>os</w:t>
      </w:r>
      <w:r w:rsidR="0069167A" w:rsidRPr="0069167A">
        <w:rPr>
          <w:rFonts w:ascii="Times New Roman" w:hAnsi="Times New Roman" w:cs="Times New Roman"/>
          <w:sz w:val="32"/>
          <w:szCs w:val="32"/>
        </w:rPr>
        <w:t>is.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Treatment</w:t>
      </w:r>
      <w:r w:rsidR="00780CBC"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may be unsuccessful if both agents are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not treated.</w:t>
      </w:r>
    </w:p>
    <w:p w:rsidR="0069167A" w:rsidRPr="009015CF" w:rsidRDefault="00CE7BA2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pict>
          <v:shape id="_x0000_s1033" type="#_x0000_t202" style="position:absolute;left:0;text-align:left;margin-left:433.1pt;margin-top:-25.65pt;width:21.75pt;height:34.3pt;z-index:251665408">
            <v:textbox>
              <w:txbxContent>
                <w:p w:rsidR="006B40D0" w:rsidRPr="006B40D0" w:rsidRDefault="006B40D0">
                  <w:pPr>
                    <w:rPr>
                      <w:sz w:val="36"/>
                      <w:szCs w:val="36"/>
                    </w:rPr>
                  </w:pPr>
                  <w:r w:rsidRPr="006B40D0"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69167A" w:rsidRPr="009015CF">
        <w:rPr>
          <w:rFonts w:ascii="Times New Roman" w:hAnsi="Times New Roman" w:cs="Times New Roman"/>
          <w:sz w:val="32"/>
          <w:szCs w:val="32"/>
          <w:u w:val="single"/>
        </w:rPr>
        <w:t>SUPPORTIVE TREATMENT</w:t>
      </w:r>
    </w:p>
    <w:p w:rsidR="0069167A" w:rsidRPr="0069167A" w:rsidRDefault="009015CF" w:rsidP="009015C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9167A" w:rsidRPr="0069167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Supportive t</w:t>
      </w:r>
      <w:r w:rsidR="0069167A" w:rsidRPr="0069167A">
        <w:rPr>
          <w:rFonts w:ascii="Times New Roman" w:hAnsi="Times New Roman" w:cs="Times New Roman"/>
          <w:sz w:val="32"/>
          <w:szCs w:val="32"/>
        </w:rPr>
        <w:t>reatment includes prevention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of secondary infection by the use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167A" w:rsidRPr="0069167A">
        <w:rPr>
          <w:rFonts w:ascii="Times New Roman" w:hAnsi="Times New Roman" w:cs="Times New Roman"/>
          <w:sz w:val="32"/>
          <w:szCs w:val="32"/>
        </w:rPr>
        <w:t>bacteriostatic</w:t>
      </w:r>
      <w:proofErr w:type="spellEnd"/>
      <w:r w:rsidR="0069167A" w:rsidRPr="0069167A">
        <w:rPr>
          <w:rFonts w:ascii="Times New Roman" w:hAnsi="Times New Roman" w:cs="Times New Roman"/>
          <w:sz w:val="32"/>
          <w:szCs w:val="32"/>
        </w:rPr>
        <w:t xml:space="preserve"> ointments or dressings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the prevention of further damage from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67A" w:rsidRPr="0069167A">
        <w:rPr>
          <w:rFonts w:ascii="Times New Roman" w:hAnsi="Times New Roman" w:cs="Times New Roman"/>
          <w:sz w:val="32"/>
          <w:szCs w:val="32"/>
        </w:rPr>
        <w:t>scratching.</w:t>
      </w:r>
    </w:p>
    <w:p w:rsidR="009015CF" w:rsidRDefault="0069167A" w:rsidP="00B3633B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15CF">
        <w:rPr>
          <w:rFonts w:ascii="Times New Roman" w:hAnsi="Times New Roman" w:cs="Times New Roman"/>
          <w:sz w:val="32"/>
          <w:szCs w:val="32"/>
        </w:rPr>
        <w:t>Effective treatment of pruritus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 xml:space="preserve">depends upon the reduction of </w:t>
      </w:r>
      <w:r w:rsidR="00337682" w:rsidRPr="009015CF">
        <w:rPr>
          <w:rFonts w:ascii="Times New Roman" w:hAnsi="Times New Roman" w:cs="Times New Roman"/>
          <w:sz w:val="32"/>
          <w:szCs w:val="32"/>
        </w:rPr>
        <w:t>central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perception of itch sensations by the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use of ataractic, sedative or narcotic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drugs administered systemically or on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successful restraint of the mediator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between the lesion and the sensory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end organ. In the absence of accurate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knowledge of the pathogenesis of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pain it is usual to resort to local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anesthetic agents, which are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short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lived in their activity, and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corticosteroids, which are longer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acting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and effective, provided that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vascular engorgement is part of the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pruritus-stimulating mechanism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, </w:t>
      </w:r>
      <w:r w:rsidRPr="009015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15CF" w:rsidRDefault="0069167A" w:rsidP="009015CF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15CF">
        <w:rPr>
          <w:rFonts w:ascii="Times New Roman" w:hAnsi="Times New Roman" w:cs="Times New Roman"/>
          <w:sz w:val="32"/>
          <w:szCs w:val="32"/>
        </w:rPr>
        <w:t>When large areas of skin are involved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it is important to prevent the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absorption of toxic products by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continuous irrigation or the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application of absorptive dre</w:t>
      </w:r>
      <w:r w:rsidR="009015CF">
        <w:rPr>
          <w:rFonts w:ascii="Times New Roman" w:hAnsi="Times New Roman" w:cs="Times New Roman"/>
          <w:sz w:val="32"/>
          <w:szCs w:val="32"/>
        </w:rPr>
        <w:t>ss</w:t>
      </w:r>
      <w:r w:rsidRPr="009015CF">
        <w:rPr>
          <w:rFonts w:ascii="Times New Roman" w:hAnsi="Times New Roman" w:cs="Times New Roman"/>
          <w:sz w:val="32"/>
          <w:szCs w:val="32"/>
        </w:rPr>
        <w:t>ings.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Losses of fluid and electrolytes should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be made good by the parenteral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administration of isotonic fluids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containing the necessary electrolytes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15CF" w:rsidRPr="009015CF" w:rsidRDefault="0069167A" w:rsidP="009015CF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9015CF">
        <w:rPr>
          <w:rFonts w:ascii="Times New Roman" w:hAnsi="Times New Roman" w:cs="Times New Roman"/>
          <w:sz w:val="32"/>
          <w:szCs w:val="32"/>
        </w:rPr>
        <w:t>Ensure an adequate dietary intake of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protein, particularly sulfur-containing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amino acids to facilitate the repair of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>skin tissues</w:t>
      </w:r>
      <w:r w:rsidR="009015CF" w:rsidRPr="009015CF">
        <w:rPr>
          <w:rFonts w:ascii="Times New Roman" w:hAnsi="Times New Roman" w:cs="Times New Roman"/>
          <w:sz w:val="32"/>
          <w:szCs w:val="32"/>
        </w:rPr>
        <w:t xml:space="preserve"> </w:t>
      </w:r>
      <w:r w:rsidRPr="009015CF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1F6833" w:rsidRPr="0069167A" w:rsidRDefault="001F6833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1F6833" w:rsidRPr="0069167A" w:rsidSect="00DE450E">
      <w:pgSz w:w="11906" w:h="16838"/>
      <w:pgMar w:top="1135" w:right="991" w:bottom="851" w:left="1418" w:header="708" w:footer="708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d776176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684640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869967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d538753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227A"/>
    <w:multiLevelType w:val="hybridMultilevel"/>
    <w:tmpl w:val="8DC65A6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EAD17A1"/>
    <w:multiLevelType w:val="hybridMultilevel"/>
    <w:tmpl w:val="5FD841D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EDE4F2D"/>
    <w:multiLevelType w:val="hybridMultilevel"/>
    <w:tmpl w:val="BB985E06"/>
    <w:lvl w:ilvl="0" w:tplc="94A2A7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E215F"/>
    <w:multiLevelType w:val="hybridMultilevel"/>
    <w:tmpl w:val="C5D63642"/>
    <w:lvl w:ilvl="0" w:tplc="D534B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2C07"/>
    <w:multiLevelType w:val="hybridMultilevel"/>
    <w:tmpl w:val="7DF4587A"/>
    <w:lvl w:ilvl="0" w:tplc="04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68C513E"/>
    <w:multiLevelType w:val="hybridMultilevel"/>
    <w:tmpl w:val="112E5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874DB"/>
    <w:multiLevelType w:val="hybridMultilevel"/>
    <w:tmpl w:val="B81CBFDC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41B8F"/>
    <w:multiLevelType w:val="hybridMultilevel"/>
    <w:tmpl w:val="D4A4194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F0E0112"/>
    <w:multiLevelType w:val="hybridMultilevel"/>
    <w:tmpl w:val="A1D266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7086F"/>
    <w:multiLevelType w:val="hybridMultilevel"/>
    <w:tmpl w:val="C030A1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200B7D"/>
    <w:multiLevelType w:val="hybridMultilevel"/>
    <w:tmpl w:val="E21AA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E775E"/>
    <w:rsid w:val="001F6833"/>
    <w:rsid w:val="00274E20"/>
    <w:rsid w:val="00337682"/>
    <w:rsid w:val="00347EDE"/>
    <w:rsid w:val="00382F6E"/>
    <w:rsid w:val="003D700C"/>
    <w:rsid w:val="004549D7"/>
    <w:rsid w:val="004C641F"/>
    <w:rsid w:val="005B4560"/>
    <w:rsid w:val="0062754B"/>
    <w:rsid w:val="00631335"/>
    <w:rsid w:val="006817D1"/>
    <w:rsid w:val="0069167A"/>
    <w:rsid w:val="006B24FC"/>
    <w:rsid w:val="006B40D0"/>
    <w:rsid w:val="00780CBC"/>
    <w:rsid w:val="007C342B"/>
    <w:rsid w:val="007E775E"/>
    <w:rsid w:val="009015CF"/>
    <w:rsid w:val="00B35D8A"/>
    <w:rsid w:val="00B3633B"/>
    <w:rsid w:val="00BF575F"/>
    <w:rsid w:val="00CE261E"/>
    <w:rsid w:val="00CE7BA2"/>
    <w:rsid w:val="00D20321"/>
    <w:rsid w:val="00D33AC7"/>
    <w:rsid w:val="00D64DCF"/>
    <w:rsid w:val="00DE450E"/>
    <w:rsid w:val="00E51CC1"/>
    <w:rsid w:val="00EC0924"/>
    <w:rsid w:val="00EF5A1A"/>
    <w:rsid w:val="00F005CA"/>
    <w:rsid w:val="00F8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5E"/>
    <w:pPr>
      <w:ind w:left="720"/>
      <w:contextualSpacing/>
    </w:pPr>
  </w:style>
  <w:style w:type="table" w:styleId="TableGrid">
    <w:name w:val="Table Grid"/>
    <w:basedOn w:val="TableNormal"/>
    <w:uiPriority w:val="59"/>
    <w:rsid w:val="001F6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afaf</dc:creator>
  <cp:lastModifiedBy>Admin</cp:lastModifiedBy>
  <cp:revision>2</cp:revision>
  <cp:lastPrinted>2013-02-20T19:21:00Z</cp:lastPrinted>
  <dcterms:created xsi:type="dcterms:W3CDTF">2014-03-01T16:42:00Z</dcterms:created>
  <dcterms:modified xsi:type="dcterms:W3CDTF">2014-03-01T16:42:00Z</dcterms:modified>
</cp:coreProperties>
</file>